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1075" w:type="dxa"/>
        <w:tblInd w:w="-993" w:type="dxa"/>
        <w:tblBorders>
          <w:top w:val="none" w:sz="0" w:space="0" w:color="auto"/>
          <w:left w:val="none" w:sz="0" w:space="0" w:color="auto"/>
          <w:bottom w:val="single" w:sz="8" w:space="0" w:color="0A2F41" w:themeColor="accent1" w:themeShade="80"/>
          <w:right w:val="none" w:sz="0" w:space="0" w:color="auto"/>
          <w:insideH w:val="none" w:sz="0" w:space="0" w:color="auto"/>
          <w:insideV w:val="single" w:sz="8" w:space="0" w:color="0A2F41" w:themeColor="accent1" w:themeShade="80"/>
        </w:tblBorders>
        <w:tblLook w:val="04A0" w:firstRow="1" w:lastRow="0" w:firstColumn="1" w:lastColumn="0" w:noHBand="0" w:noVBand="1"/>
      </w:tblPr>
      <w:tblGrid>
        <w:gridCol w:w="754"/>
        <w:gridCol w:w="4236"/>
        <w:gridCol w:w="1467"/>
        <w:gridCol w:w="1456"/>
        <w:gridCol w:w="2404"/>
        <w:gridCol w:w="2960"/>
        <w:gridCol w:w="785"/>
        <w:gridCol w:w="70"/>
        <w:gridCol w:w="6155"/>
        <w:gridCol w:w="788"/>
      </w:tblGrid>
      <w:tr w:rsidR="001D43AA" w:rsidRPr="00786FDA" w14:paraId="47D56A23" w14:textId="77777777" w:rsidTr="001D43AA">
        <w:trPr>
          <w:gridAfter w:val="3"/>
          <w:wAfter w:w="7638" w:type="dxa"/>
        </w:trPr>
        <w:tc>
          <w:tcPr>
            <w:tcW w:w="804" w:type="dxa"/>
            <w:tcBorders>
              <w:bottom w:val="nil"/>
              <w:right w:val="nil"/>
            </w:tcBorders>
          </w:tcPr>
          <w:p w14:paraId="3EA1B7C1" w14:textId="77777777" w:rsidR="001D43AA" w:rsidRDefault="001D43AA" w:rsidP="0028114D"/>
        </w:tc>
        <w:tc>
          <w:tcPr>
            <w:tcW w:w="2856" w:type="dxa"/>
            <w:tcBorders>
              <w:left w:val="nil"/>
              <w:bottom w:val="nil"/>
              <w:right w:val="nil"/>
            </w:tcBorders>
          </w:tcPr>
          <w:p w14:paraId="5D1333D7" w14:textId="7978EB7D" w:rsidR="001D43AA" w:rsidRDefault="00300BD2" w:rsidP="0028114D">
            <w:r>
              <w:rPr>
                <w:noProof/>
              </w:rPr>
              <w:drawing>
                <wp:inline distT="0" distB="0" distL="0" distR="0" wp14:anchorId="2EEF1C30" wp14:editId="1EBEBE75">
                  <wp:extent cx="255270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571500"/>
                          </a:xfrm>
                          <a:prstGeom prst="rect">
                            <a:avLst/>
                          </a:prstGeom>
                          <a:noFill/>
                          <a:ln>
                            <a:noFill/>
                          </a:ln>
                        </pic:spPr>
                      </pic:pic>
                    </a:graphicData>
                  </a:graphic>
                </wp:inline>
              </w:drawing>
            </w:r>
          </w:p>
        </w:tc>
        <w:tc>
          <w:tcPr>
            <w:tcW w:w="1586" w:type="dxa"/>
            <w:tcBorders>
              <w:left w:val="nil"/>
              <w:bottom w:val="nil"/>
              <w:right w:val="nil"/>
            </w:tcBorders>
            <w:vAlign w:val="center"/>
          </w:tcPr>
          <w:p w14:paraId="78D04D95" w14:textId="471C39F8" w:rsidR="001D43AA" w:rsidRPr="008B49F5" w:rsidRDefault="001D43AA" w:rsidP="0028114D">
            <w:pPr>
              <w:contextualSpacing/>
              <w:rPr>
                <w:lang w:val="en-US"/>
              </w:rPr>
            </w:pPr>
          </w:p>
        </w:tc>
        <w:tc>
          <w:tcPr>
            <w:tcW w:w="4131" w:type="dxa"/>
            <w:gridSpan w:val="2"/>
            <w:tcBorders>
              <w:left w:val="nil"/>
              <w:bottom w:val="nil"/>
              <w:right w:val="nil"/>
            </w:tcBorders>
            <w:vAlign w:val="center"/>
          </w:tcPr>
          <w:p w14:paraId="4D915902" w14:textId="77777777" w:rsidR="000605E0" w:rsidRPr="000605E0" w:rsidRDefault="00227F3F" w:rsidP="000605E0">
            <w:pPr>
              <w:pBdr>
                <w:bottom w:val="single" w:sz="6" w:space="1" w:color="auto"/>
              </w:pBdr>
              <w:contextualSpacing/>
              <w:rPr>
                <w:b/>
                <w:bCs/>
                <w:color w:val="0A2F41" w:themeColor="accent1" w:themeShade="80"/>
                <w:sz w:val="14"/>
                <w:lang w:val="en-US"/>
              </w:rPr>
            </w:pPr>
            <w:r>
              <w:rPr>
                <w:b/>
                <w:bCs/>
                <w:color w:val="0A2F41" w:themeColor="accent1" w:themeShade="80"/>
                <w:sz w:val="14"/>
                <w:lang w:val="en-US"/>
              </w:rPr>
              <w:t>National Cybersecurity A</w:t>
            </w:r>
            <w:r w:rsidR="00DE193E">
              <w:rPr>
                <w:b/>
                <w:bCs/>
                <w:color w:val="0A2F41" w:themeColor="accent1" w:themeShade="80"/>
                <w:sz w:val="14"/>
                <w:lang w:val="en-US"/>
              </w:rPr>
              <w:t>u</w:t>
            </w:r>
            <w:r>
              <w:rPr>
                <w:b/>
                <w:bCs/>
                <w:color w:val="0A2F41" w:themeColor="accent1" w:themeShade="80"/>
                <w:sz w:val="14"/>
                <w:lang w:val="en-US"/>
              </w:rPr>
              <w:t>thority</w:t>
            </w:r>
            <w:r w:rsidR="001D43AA" w:rsidRPr="00DE193E">
              <w:rPr>
                <w:b/>
                <w:bCs/>
                <w:color w:val="0A2F41" w:themeColor="accent1" w:themeShade="80"/>
                <w:sz w:val="14"/>
                <w:lang w:val="en-US"/>
              </w:rPr>
              <w:t xml:space="preserve"> </w:t>
            </w:r>
            <w:r w:rsidR="001D43AA" w:rsidRPr="00DE193E">
              <w:rPr>
                <w:b/>
                <w:bCs/>
                <w:color w:val="0A2F41" w:themeColor="accent1" w:themeShade="80"/>
                <w:sz w:val="14"/>
                <w:lang w:val="en-US"/>
              </w:rPr>
              <w:br/>
            </w:r>
            <w:r w:rsidR="000605E0" w:rsidRPr="000605E0">
              <w:rPr>
                <w:b/>
                <w:bCs/>
                <w:color w:val="0A2F41" w:themeColor="accent1" w:themeShade="80"/>
                <w:sz w:val="14"/>
                <w:lang w:val="en-US"/>
              </w:rPr>
              <w:t>General Directorate of Operational Planning</w:t>
            </w:r>
          </w:p>
          <w:p w14:paraId="2374F368" w14:textId="68AB5DA9" w:rsidR="001D43AA" w:rsidRPr="00DE193E" w:rsidRDefault="001D43AA" w:rsidP="0028114D">
            <w:pPr>
              <w:pBdr>
                <w:bottom w:val="single" w:sz="6" w:space="1" w:color="auto"/>
              </w:pBdr>
              <w:contextualSpacing/>
              <w:rPr>
                <w:b/>
                <w:bCs/>
                <w:color w:val="0A2F41" w:themeColor="accent1" w:themeShade="80"/>
                <w:sz w:val="14"/>
                <w:lang w:val="en-US"/>
              </w:rPr>
            </w:pPr>
            <w:r>
              <w:rPr>
                <w:b/>
                <w:bCs/>
                <w:color w:val="0A2F41" w:themeColor="accent1" w:themeShade="80"/>
                <w:sz w:val="14"/>
                <w:lang w:val="en-US"/>
              </w:rPr>
              <w:t>EL</w:t>
            </w:r>
            <w:r w:rsidRPr="00DE193E">
              <w:rPr>
                <w:b/>
                <w:bCs/>
                <w:color w:val="0A2F41" w:themeColor="accent1" w:themeShade="80"/>
                <w:sz w:val="14"/>
                <w:lang w:val="en-US"/>
              </w:rPr>
              <w:t>-</w:t>
            </w:r>
            <w:r>
              <w:rPr>
                <w:b/>
                <w:bCs/>
                <w:color w:val="0A2F41" w:themeColor="accent1" w:themeShade="80"/>
                <w:sz w:val="14"/>
                <w:lang w:val="en-US"/>
              </w:rPr>
              <w:t>CSIRT</w:t>
            </w:r>
            <w:r w:rsidRPr="00DE193E">
              <w:rPr>
                <w:b/>
                <w:bCs/>
                <w:color w:val="0A2F41" w:themeColor="accent1" w:themeShade="80"/>
                <w:sz w:val="14"/>
                <w:lang w:val="en-US"/>
              </w:rPr>
              <w:t xml:space="preserve"> </w:t>
            </w:r>
          </w:p>
          <w:p w14:paraId="303A769E" w14:textId="77777777" w:rsidR="000605E0" w:rsidRPr="000605E0" w:rsidRDefault="000605E0" w:rsidP="000605E0">
            <w:pPr>
              <w:pBdr>
                <w:bottom w:val="single" w:sz="6" w:space="1" w:color="auto"/>
              </w:pBdr>
              <w:contextualSpacing/>
              <w:rPr>
                <w:b/>
                <w:bCs/>
                <w:color w:val="0A2F41" w:themeColor="accent1" w:themeShade="80"/>
                <w:sz w:val="14"/>
                <w:szCs w:val="14"/>
                <w:lang w:val="en-US"/>
              </w:rPr>
            </w:pPr>
            <w:r w:rsidRPr="000605E0">
              <w:rPr>
                <w:b/>
                <w:bCs/>
                <w:color w:val="0A2F41" w:themeColor="accent1" w:themeShade="80"/>
                <w:sz w:val="14"/>
                <w:szCs w:val="14"/>
                <w:lang w:val="en"/>
              </w:rPr>
              <w:t>Chandri 1, Moschato 18346, Greece</w:t>
            </w:r>
          </w:p>
          <w:p w14:paraId="601C9827" w14:textId="21BB79C0" w:rsidR="001D43AA" w:rsidRPr="00A00E73" w:rsidRDefault="001D43AA" w:rsidP="00A00E73">
            <w:pPr>
              <w:pBdr>
                <w:bottom w:val="single" w:sz="6" w:space="1" w:color="auto"/>
              </w:pBdr>
              <w:contextualSpacing/>
              <w:rPr>
                <w:color w:val="0A2F41" w:themeColor="accent1" w:themeShade="80"/>
                <w:sz w:val="14"/>
                <w:szCs w:val="14"/>
                <w:lang w:val="en-US"/>
              </w:rPr>
            </w:pPr>
          </w:p>
        </w:tc>
        <w:tc>
          <w:tcPr>
            <w:tcW w:w="3221" w:type="dxa"/>
            <w:tcBorders>
              <w:left w:val="nil"/>
              <w:bottom w:val="nil"/>
              <w:right w:val="nil"/>
            </w:tcBorders>
            <w:vAlign w:val="center"/>
          </w:tcPr>
          <w:p w14:paraId="6A3D4CE1" w14:textId="527EA8BF" w:rsidR="001D43AA" w:rsidRPr="0021475C" w:rsidRDefault="001D43AA" w:rsidP="0028114D">
            <w:pPr>
              <w:jc w:val="right"/>
              <w:rPr>
                <w:lang w:val="en-US"/>
              </w:rPr>
            </w:pPr>
          </w:p>
        </w:tc>
        <w:tc>
          <w:tcPr>
            <w:tcW w:w="839" w:type="dxa"/>
            <w:tcBorders>
              <w:left w:val="nil"/>
              <w:bottom w:val="nil"/>
            </w:tcBorders>
          </w:tcPr>
          <w:p w14:paraId="4CBB4867" w14:textId="77777777" w:rsidR="001D43AA" w:rsidRPr="0021475C" w:rsidRDefault="001D43AA" w:rsidP="0028114D">
            <w:pPr>
              <w:rPr>
                <w:lang w:val="en-US"/>
              </w:rPr>
            </w:pPr>
          </w:p>
        </w:tc>
      </w:tr>
      <w:tr w:rsidR="001D43AA" w:rsidRPr="00786FDA" w14:paraId="2F24E815" w14:textId="27B6EFC8" w:rsidTr="001D43AA">
        <w:tc>
          <w:tcPr>
            <w:tcW w:w="6793" w:type="dxa"/>
            <w:gridSpan w:val="4"/>
            <w:tcBorders>
              <w:top w:val="nil"/>
              <w:bottom w:val="single" w:sz="8" w:space="0" w:color="0A2F41" w:themeColor="accent1" w:themeShade="80"/>
            </w:tcBorders>
          </w:tcPr>
          <w:p w14:paraId="6F547F1F" w14:textId="77777777" w:rsidR="001D43AA" w:rsidRPr="0021475C" w:rsidRDefault="001D43AA" w:rsidP="0028114D">
            <w:pPr>
              <w:jc w:val="center"/>
              <w:rPr>
                <w:sz w:val="12"/>
                <w:szCs w:val="12"/>
                <w:lang w:val="en-US"/>
              </w:rPr>
            </w:pPr>
          </w:p>
        </w:tc>
        <w:tc>
          <w:tcPr>
            <w:tcW w:w="6720" w:type="dxa"/>
            <w:gridSpan w:val="4"/>
            <w:tcBorders>
              <w:top w:val="nil"/>
              <w:bottom w:val="single" w:sz="8" w:space="0" w:color="0A2F41" w:themeColor="accent1" w:themeShade="80"/>
            </w:tcBorders>
          </w:tcPr>
          <w:p w14:paraId="179DBD14" w14:textId="77777777" w:rsidR="001D43AA" w:rsidRPr="0021475C" w:rsidRDefault="001D43AA" w:rsidP="0028114D">
            <w:pPr>
              <w:jc w:val="center"/>
              <w:rPr>
                <w:sz w:val="12"/>
                <w:szCs w:val="12"/>
                <w:lang w:val="en-US"/>
              </w:rPr>
            </w:pPr>
          </w:p>
        </w:tc>
        <w:tc>
          <w:tcPr>
            <w:tcW w:w="6720" w:type="dxa"/>
            <w:tcBorders>
              <w:top w:val="nil"/>
              <w:bottom w:val="single" w:sz="8" w:space="0" w:color="0A2F41" w:themeColor="accent1" w:themeShade="80"/>
            </w:tcBorders>
          </w:tcPr>
          <w:p w14:paraId="196B62A3" w14:textId="77777777" w:rsidR="001D43AA" w:rsidRPr="0021475C" w:rsidRDefault="001D43AA" w:rsidP="0028114D">
            <w:pPr>
              <w:jc w:val="center"/>
              <w:rPr>
                <w:sz w:val="12"/>
                <w:szCs w:val="12"/>
                <w:lang w:val="en-US"/>
              </w:rPr>
            </w:pPr>
          </w:p>
        </w:tc>
        <w:tc>
          <w:tcPr>
            <w:tcW w:w="842" w:type="dxa"/>
            <w:tcBorders>
              <w:top w:val="nil"/>
              <w:bottom w:val="single" w:sz="8" w:space="0" w:color="0A2F41" w:themeColor="accent1" w:themeShade="80"/>
            </w:tcBorders>
          </w:tcPr>
          <w:p w14:paraId="301993F7" w14:textId="77777777" w:rsidR="001D43AA" w:rsidRPr="0021475C" w:rsidRDefault="001D43AA" w:rsidP="0028114D">
            <w:pPr>
              <w:jc w:val="center"/>
              <w:rPr>
                <w:sz w:val="12"/>
                <w:szCs w:val="12"/>
                <w:lang w:val="en-US"/>
              </w:rPr>
            </w:pPr>
          </w:p>
        </w:tc>
      </w:tr>
    </w:tbl>
    <w:p w14:paraId="4353F2BA" w14:textId="77777777" w:rsidR="006530DC" w:rsidRDefault="006530DC" w:rsidP="006530DC">
      <w:pPr>
        <w:rPr>
          <w:b/>
          <w:bCs/>
          <w:sz w:val="40"/>
          <w:szCs w:val="40"/>
          <w:highlight w:val="yellow"/>
          <w:lang w:val="en-US"/>
        </w:rPr>
      </w:pPr>
    </w:p>
    <w:p w14:paraId="68E54555" w14:textId="77777777" w:rsidR="006530DC" w:rsidRDefault="006530DC" w:rsidP="00F12222">
      <w:pPr>
        <w:jc w:val="center"/>
        <w:rPr>
          <w:b/>
          <w:bCs/>
          <w:sz w:val="40"/>
          <w:szCs w:val="40"/>
          <w:highlight w:val="yellow"/>
          <w:lang w:val="en-US"/>
        </w:rPr>
      </w:pPr>
    </w:p>
    <w:p w14:paraId="76211582" w14:textId="0693A31D" w:rsidR="00F12222" w:rsidRPr="00F630C9" w:rsidRDefault="00F12222" w:rsidP="00F12222">
      <w:pPr>
        <w:jc w:val="center"/>
        <w:rPr>
          <w:b/>
          <w:bCs/>
          <w:sz w:val="40"/>
          <w:szCs w:val="40"/>
        </w:rPr>
      </w:pPr>
      <w:r w:rsidRPr="00F630C9">
        <w:rPr>
          <w:b/>
          <w:bCs/>
          <w:sz w:val="40"/>
          <w:szCs w:val="40"/>
          <w:lang w:val="en-US"/>
        </w:rPr>
        <w:t>EL</w:t>
      </w:r>
      <w:r w:rsidRPr="00F630C9">
        <w:rPr>
          <w:b/>
          <w:bCs/>
          <w:sz w:val="40"/>
          <w:szCs w:val="40"/>
        </w:rPr>
        <w:t>-</w:t>
      </w:r>
      <w:r w:rsidRPr="00F630C9">
        <w:rPr>
          <w:b/>
          <w:bCs/>
          <w:sz w:val="40"/>
          <w:szCs w:val="40"/>
          <w:lang w:val="en-US"/>
        </w:rPr>
        <w:t>CSIRT</w:t>
      </w:r>
      <w:r w:rsidRPr="00F630C9">
        <w:rPr>
          <w:b/>
          <w:bCs/>
          <w:sz w:val="40"/>
          <w:szCs w:val="40"/>
        </w:rPr>
        <w:t xml:space="preserve"> RFC 2350</w:t>
      </w:r>
    </w:p>
    <w:p w14:paraId="3BF40CF7" w14:textId="77777777" w:rsidR="00F12222" w:rsidRPr="00F630C9" w:rsidRDefault="00F12222" w:rsidP="00F12222">
      <w:pPr>
        <w:jc w:val="center"/>
        <w:rPr>
          <w:b/>
          <w:bCs/>
          <w:sz w:val="40"/>
          <w:szCs w:val="40"/>
        </w:rPr>
      </w:pPr>
    </w:p>
    <w:p w14:paraId="0931B03B" w14:textId="5FCCFA62" w:rsidR="00F12222" w:rsidRPr="001D43AA" w:rsidRDefault="00302D85" w:rsidP="00302D85">
      <w:pPr>
        <w:ind w:left="1440"/>
        <w:rPr>
          <w:b/>
          <w:bCs/>
          <w:sz w:val="40"/>
          <w:szCs w:val="40"/>
          <w:lang w:val="en-US"/>
        </w:rPr>
      </w:pPr>
      <w:r>
        <w:rPr>
          <w:b/>
          <w:bCs/>
          <w:sz w:val="40"/>
          <w:szCs w:val="40"/>
          <w:lang w:val="en-US"/>
        </w:rPr>
        <w:t xml:space="preserve">      </w:t>
      </w:r>
      <w:r>
        <w:rPr>
          <w:b/>
          <w:bCs/>
          <w:sz w:val="40"/>
          <w:szCs w:val="40"/>
          <w:lang w:val="en-US"/>
        </w:rPr>
        <w:tab/>
        <w:t>Version</w:t>
      </w:r>
      <w:r w:rsidR="6DE2AA08" w:rsidRPr="3EE5D6FA">
        <w:rPr>
          <w:b/>
          <w:bCs/>
          <w:sz w:val="40"/>
          <w:szCs w:val="40"/>
        </w:rPr>
        <w:t>.</w:t>
      </w:r>
      <w:r w:rsidR="00F12222" w:rsidRPr="3EE5D6FA">
        <w:rPr>
          <w:b/>
          <w:bCs/>
          <w:sz w:val="40"/>
          <w:szCs w:val="40"/>
        </w:rPr>
        <w:t xml:space="preserve"> 1.</w:t>
      </w:r>
      <w:r w:rsidR="00681646" w:rsidRPr="3EE5D6FA">
        <w:rPr>
          <w:b/>
          <w:bCs/>
          <w:sz w:val="40"/>
          <w:szCs w:val="40"/>
          <w:lang w:val="en-US"/>
        </w:rPr>
        <w:t>0</w:t>
      </w:r>
      <w:r w:rsidR="00F12222" w:rsidRPr="3EE5D6FA">
        <w:rPr>
          <w:b/>
          <w:bCs/>
          <w:sz w:val="40"/>
          <w:szCs w:val="40"/>
        </w:rPr>
        <w:t xml:space="preserve"> - 2025-0</w:t>
      </w:r>
      <w:r w:rsidR="00F755D4" w:rsidRPr="3EE5D6FA">
        <w:rPr>
          <w:b/>
          <w:bCs/>
          <w:sz w:val="40"/>
          <w:szCs w:val="40"/>
        </w:rPr>
        <w:t>4</w:t>
      </w:r>
      <w:r w:rsidR="00F12222" w:rsidRPr="3EE5D6FA">
        <w:rPr>
          <w:b/>
          <w:bCs/>
          <w:sz w:val="40"/>
          <w:szCs w:val="40"/>
        </w:rPr>
        <w:t>-</w:t>
      </w:r>
      <w:r w:rsidR="001D43AA" w:rsidRPr="3EE5D6FA">
        <w:rPr>
          <w:b/>
          <w:bCs/>
          <w:sz w:val="40"/>
          <w:szCs w:val="40"/>
          <w:lang w:val="en-US"/>
        </w:rPr>
        <w:t>1</w:t>
      </w:r>
      <w:r w:rsidR="00681646" w:rsidRPr="3EE5D6FA">
        <w:rPr>
          <w:b/>
          <w:bCs/>
          <w:sz w:val="40"/>
          <w:szCs w:val="40"/>
          <w:lang w:val="en-US"/>
        </w:rPr>
        <w:t>4</w:t>
      </w:r>
    </w:p>
    <w:p w14:paraId="6E158B72" w14:textId="77777777" w:rsidR="00F12222" w:rsidRDefault="00F12222" w:rsidP="00A07D79">
      <w:pPr>
        <w:jc w:val="both"/>
        <w:rPr>
          <w:b/>
          <w:bCs/>
        </w:rPr>
      </w:pPr>
      <w:r>
        <w:rPr>
          <w:b/>
          <w:bCs/>
        </w:rPr>
        <w:br w:type="page"/>
      </w:r>
    </w:p>
    <w:p w14:paraId="15D0480D" w14:textId="3F492E3B" w:rsidR="002C3145" w:rsidRPr="002C3145" w:rsidRDefault="279DEBC0" w:rsidP="00A07D79">
      <w:pPr>
        <w:pStyle w:val="Heading1"/>
        <w:jc w:val="both"/>
      </w:pPr>
      <w:r w:rsidRPr="33C4D5BB">
        <w:rPr>
          <w:lang w:val="en"/>
        </w:rPr>
        <w:t>Document information</w:t>
      </w:r>
    </w:p>
    <w:p w14:paraId="7268EAE5" w14:textId="2493976E" w:rsidR="002C3145" w:rsidRPr="00CE272C" w:rsidRDefault="00CE272C" w:rsidP="006E7EFA">
      <w:pPr>
        <w:jc w:val="both"/>
        <w:rPr>
          <w:lang w:val="en-US"/>
        </w:rPr>
      </w:pPr>
      <w:r w:rsidRPr="00CE272C">
        <w:rPr>
          <w:lang w:val="en"/>
        </w:rPr>
        <w:t xml:space="preserve">This document describes the functions of the Computer Security Incident Response Team (CSIRT) of the </w:t>
      </w:r>
      <w:r w:rsidR="00BB23F7" w:rsidRPr="00371F8D">
        <w:rPr>
          <w:lang w:val="en"/>
        </w:rPr>
        <w:t>Hellenic</w:t>
      </w:r>
      <w:r w:rsidRPr="00CE272C">
        <w:rPr>
          <w:lang w:val="en"/>
        </w:rPr>
        <w:t xml:space="preserve"> National Cybersecurity Authority (EL-CSIRT) according to RFC 2350 specifications. It provides basic information about the EL-CSIRT and describes the responsibilities and services offered.</w:t>
      </w:r>
    </w:p>
    <w:p w14:paraId="3E083AAB" w14:textId="275DE165" w:rsidR="002C3145" w:rsidRPr="00161D12" w:rsidRDefault="00047A0F" w:rsidP="00A07D79">
      <w:pPr>
        <w:pStyle w:val="Heading2"/>
        <w:jc w:val="both"/>
      </w:pPr>
      <w:r w:rsidRPr="00047A0F">
        <w:rPr>
          <w:lang w:val="en"/>
        </w:rPr>
        <w:t>Date</w:t>
      </w:r>
      <w:r w:rsidRPr="00047A0F">
        <w:t xml:space="preserve"> </w:t>
      </w:r>
      <w:r w:rsidRPr="00047A0F">
        <w:rPr>
          <w:lang w:val="en"/>
        </w:rPr>
        <w:t>of</w:t>
      </w:r>
      <w:r w:rsidRPr="00047A0F">
        <w:t xml:space="preserve"> </w:t>
      </w:r>
      <w:r w:rsidRPr="00047A0F">
        <w:rPr>
          <w:lang w:val="en"/>
        </w:rPr>
        <w:t>last</w:t>
      </w:r>
      <w:r w:rsidRPr="00047A0F">
        <w:t xml:space="preserve"> </w:t>
      </w:r>
      <w:r w:rsidRPr="00047A0F">
        <w:rPr>
          <w:lang w:val="en"/>
        </w:rPr>
        <w:t>update</w:t>
      </w:r>
    </w:p>
    <w:p w14:paraId="472839D7" w14:textId="79BEC4D8" w:rsidR="00707C3B" w:rsidRPr="003F2A98" w:rsidRDefault="00047A0F" w:rsidP="00707C3B">
      <w:pPr>
        <w:pStyle w:val="ListParagraph"/>
        <w:numPr>
          <w:ilvl w:val="0"/>
          <w:numId w:val="17"/>
        </w:numPr>
        <w:rPr>
          <w:lang w:val="en-US"/>
        </w:rPr>
      </w:pPr>
      <w:r>
        <w:rPr>
          <w:b/>
          <w:bCs/>
          <w:lang w:val="en-US"/>
        </w:rPr>
        <w:t>Title</w:t>
      </w:r>
      <w:r w:rsidR="00707C3B" w:rsidRPr="729BAC41">
        <w:rPr>
          <w:lang w:val="en-US"/>
        </w:rPr>
        <w:t>: EL-CSIRT</w:t>
      </w:r>
      <w:r w:rsidR="7E5BCF80" w:rsidRPr="729BAC41">
        <w:rPr>
          <w:lang w:val="en-US"/>
        </w:rPr>
        <w:t xml:space="preserve"> </w:t>
      </w:r>
      <w:r w:rsidR="00707C3B" w:rsidRPr="729BAC41">
        <w:rPr>
          <w:lang w:val="en-US"/>
        </w:rPr>
        <w:t>RFC</w:t>
      </w:r>
      <w:r w:rsidR="11A49B44" w:rsidRPr="729BAC41">
        <w:rPr>
          <w:lang w:val="en-US"/>
        </w:rPr>
        <w:t xml:space="preserve"> </w:t>
      </w:r>
      <w:r w:rsidR="00707C3B" w:rsidRPr="729BAC41">
        <w:rPr>
          <w:lang w:val="en-US"/>
        </w:rPr>
        <w:t>2350</w:t>
      </w:r>
    </w:p>
    <w:p w14:paraId="6D3FD268" w14:textId="4CA81C9E" w:rsidR="00707C3B" w:rsidRPr="003F2A98" w:rsidRDefault="00047A0F" w:rsidP="00707C3B">
      <w:pPr>
        <w:pStyle w:val="ListParagraph"/>
        <w:numPr>
          <w:ilvl w:val="0"/>
          <w:numId w:val="17"/>
        </w:numPr>
        <w:rPr>
          <w:lang w:val="en-US"/>
        </w:rPr>
      </w:pPr>
      <w:r>
        <w:rPr>
          <w:b/>
          <w:bCs/>
          <w:lang w:val="en-US"/>
        </w:rPr>
        <w:t>Version</w:t>
      </w:r>
      <w:r w:rsidR="00707C3B">
        <w:t>: 1.</w:t>
      </w:r>
      <w:r w:rsidR="003527D1">
        <w:t>0</w:t>
      </w:r>
    </w:p>
    <w:p w14:paraId="4D4D2328" w14:textId="75FAF04F" w:rsidR="00707C3B" w:rsidRPr="00A07D79" w:rsidRDefault="003C4456" w:rsidP="002A7844">
      <w:pPr>
        <w:pStyle w:val="ListParagraph"/>
        <w:numPr>
          <w:ilvl w:val="0"/>
          <w:numId w:val="17"/>
        </w:numPr>
        <w:jc w:val="both"/>
      </w:pPr>
      <w:r w:rsidRPr="003C4456">
        <w:rPr>
          <w:b/>
          <w:bCs/>
          <w:lang w:val="en"/>
        </w:rPr>
        <w:t>Release Date</w:t>
      </w:r>
      <w:r w:rsidR="00707C3B">
        <w:t xml:space="preserve">: </w:t>
      </w:r>
      <w:r w:rsidR="00707C3B" w:rsidRPr="00DA6218">
        <w:t>2025-0</w:t>
      </w:r>
      <w:r w:rsidR="005F178F">
        <w:rPr>
          <w:lang w:val="en-US"/>
        </w:rPr>
        <w:t>4</w:t>
      </w:r>
      <w:r w:rsidR="00DA6218">
        <w:rPr>
          <w:lang w:val="en-US"/>
        </w:rPr>
        <w:t>-</w:t>
      </w:r>
      <w:r w:rsidR="001D43AA">
        <w:rPr>
          <w:lang w:val="en-US"/>
        </w:rPr>
        <w:t>1</w:t>
      </w:r>
      <w:r w:rsidR="00681646">
        <w:rPr>
          <w:lang w:val="en-US"/>
        </w:rPr>
        <w:t>4</w:t>
      </w:r>
    </w:p>
    <w:p w14:paraId="51C1C142" w14:textId="49B111F6" w:rsidR="00707C3B" w:rsidRPr="0097377C" w:rsidRDefault="0097377C" w:rsidP="00A07D79">
      <w:pPr>
        <w:pStyle w:val="ListParagraph"/>
        <w:numPr>
          <w:ilvl w:val="0"/>
          <w:numId w:val="17"/>
        </w:numPr>
        <w:jc w:val="both"/>
        <w:rPr>
          <w:lang w:val="en-US"/>
        </w:rPr>
      </w:pPr>
      <w:r w:rsidRPr="0097377C">
        <w:rPr>
          <w:b/>
          <w:bCs/>
          <w:lang w:val="en"/>
        </w:rPr>
        <w:t>Expiration</w:t>
      </w:r>
      <w:r w:rsidR="00707C3B" w:rsidRPr="0097377C">
        <w:rPr>
          <w:lang w:val="en-US"/>
        </w:rPr>
        <w:t>:</w:t>
      </w:r>
      <w:r w:rsidRPr="0097377C">
        <w:rPr>
          <w:lang w:val="en"/>
        </w:rPr>
        <w:t>This</w:t>
      </w:r>
      <w:r w:rsidRPr="0097377C">
        <w:rPr>
          <w:lang w:val="en-US"/>
        </w:rPr>
        <w:t xml:space="preserve"> </w:t>
      </w:r>
      <w:r w:rsidRPr="0097377C">
        <w:rPr>
          <w:lang w:val="en"/>
        </w:rPr>
        <w:t>document</w:t>
      </w:r>
      <w:r w:rsidRPr="0097377C">
        <w:rPr>
          <w:lang w:val="en-US"/>
        </w:rPr>
        <w:t xml:space="preserve"> </w:t>
      </w:r>
      <w:r w:rsidRPr="0097377C">
        <w:rPr>
          <w:lang w:val="en"/>
        </w:rPr>
        <w:t>is</w:t>
      </w:r>
      <w:r w:rsidRPr="0097377C">
        <w:rPr>
          <w:lang w:val="en-US"/>
        </w:rPr>
        <w:t xml:space="preserve"> </w:t>
      </w:r>
      <w:r w:rsidRPr="0097377C">
        <w:rPr>
          <w:lang w:val="en"/>
        </w:rPr>
        <w:t>valid</w:t>
      </w:r>
      <w:r w:rsidRPr="0097377C">
        <w:rPr>
          <w:lang w:val="en-US"/>
        </w:rPr>
        <w:t xml:space="preserve"> </w:t>
      </w:r>
      <w:r w:rsidRPr="0097377C">
        <w:rPr>
          <w:lang w:val="en"/>
        </w:rPr>
        <w:t>until</w:t>
      </w:r>
      <w:r w:rsidRPr="0097377C">
        <w:rPr>
          <w:lang w:val="en-US"/>
        </w:rPr>
        <w:t xml:space="preserve"> </w:t>
      </w:r>
      <w:r w:rsidRPr="0097377C">
        <w:rPr>
          <w:lang w:val="en"/>
        </w:rPr>
        <w:t>superseded</w:t>
      </w:r>
      <w:r w:rsidRPr="0097377C">
        <w:rPr>
          <w:lang w:val="en-US"/>
        </w:rPr>
        <w:t xml:space="preserve"> </w:t>
      </w:r>
      <w:r w:rsidRPr="0097377C">
        <w:rPr>
          <w:lang w:val="en"/>
        </w:rPr>
        <w:t>by</w:t>
      </w:r>
      <w:r w:rsidRPr="0097377C">
        <w:rPr>
          <w:lang w:val="en-US"/>
        </w:rPr>
        <w:t xml:space="preserve"> </w:t>
      </w:r>
      <w:r w:rsidRPr="0097377C">
        <w:rPr>
          <w:lang w:val="en"/>
        </w:rPr>
        <w:t>a</w:t>
      </w:r>
      <w:r w:rsidRPr="0097377C">
        <w:rPr>
          <w:lang w:val="en-US"/>
        </w:rPr>
        <w:t xml:space="preserve"> </w:t>
      </w:r>
      <w:r w:rsidRPr="0097377C">
        <w:rPr>
          <w:lang w:val="en"/>
        </w:rPr>
        <w:t>later</w:t>
      </w:r>
      <w:r w:rsidRPr="0097377C">
        <w:rPr>
          <w:lang w:val="en-US"/>
        </w:rPr>
        <w:t xml:space="preserve"> </w:t>
      </w:r>
      <w:r w:rsidRPr="0097377C">
        <w:rPr>
          <w:lang w:val="en"/>
        </w:rPr>
        <w:t>version</w:t>
      </w:r>
      <w:r w:rsidRPr="0097377C">
        <w:rPr>
          <w:lang w:val="en-US"/>
        </w:rPr>
        <w:t>.</w:t>
      </w:r>
    </w:p>
    <w:p w14:paraId="2DC4B797" w14:textId="19AD27D4" w:rsidR="002C3145" w:rsidRPr="009229AB" w:rsidRDefault="009229AB" w:rsidP="00A07D79">
      <w:pPr>
        <w:pStyle w:val="Heading2"/>
        <w:jc w:val="both"/>
        <w:rPr>
          <w:lang w:val="en-US"/>
        </w:rPr>
      </w:pPr>
      <w:r w:rsidRPr="009229AB">
        <w:rPr>
          <w:lang w:val="en"/>
        </w:rPr>
        <w:t>Distribution list for notifications</w:t>
      </w:r>
    </w:p>
    <w:p w14:paraId="4C95BC85" w14:textId="7AC6085B" w:rsidR="00786FDA" w:rsidRPr="00371F8D" w:rsidRDefault="00371F8D" w:rsidP="00786FDA">
      <w:pPr>
        <w:jc w:val="both"/>
        <w:rPr>
          <w:lang w:val="en-US"/>
        </w:rPr>
      </w:pPr>
      <w:r w:rsidRPr="00371F8D">
        <w:rPr>
          <w:lang w:val="en"/>
        </w:rPr>
        <w:t>Changes to this document are notified at the following address of the website of the Hellenic National Cybersecurity Authority</w:t>
      </w:r>
      <w:r w:rsidR="004E0087" w:rsidRPr="00371F8D">
        <w:rPr>
          <w:lang w:val="en-US"/>
        </w:rPr>
        <w:t>:</w:t>
      </w:r>
      <w:r w:rsidR="00786FDA" w:rsidRPr="00371F8D">
        <w:rPr>
          <w:lang w:val="en-US"/>
        </w:rPr>
        <w:t xml:space="preserve"> </w:t>
      </w:r>
      <w:hyperlink r:id="rId12" w:history="1">
        <w:r w:rsidR="00786FDA" w:rsidRPr="00371F8D">
          <w:rPr>
            <w:rStyle w:val="Hyperlink"/>
            <w:lang w:val="en-US"/>
          </w:rPr>
          <w:t>https://cyber.gov.gr/el-csirt/</w:t>
        </w:r>
      </w:hyperlink>
    </w:p>
    <w:p w14:paraId="0B4EC59B" w14:textId="4CCE042D" w:rsidR="004E0087" w:rsidRPr="000D12A5" w:rsidRDefault="000D12A5" w:rsidP="008C6251">
      <w:pPr>
        <w:jc w:val="both"/>
        <w:rPr>
          <w:lang w:val="en-US"/>
        </w:rPr>
      </w:pPr>
      <w:r w:rsidRPr="000D12A5">
        <w:rPr>
          <w:lang w:val="en"/>
        </w:rPr>
        <w:t>Questions regarding updates can be sent via email, as stated in paragraph 2.7</w:t>
      </w:r>
      <w:r w:rsidR="00563030" w:rsidRPr="000D12A5">
        <w:rPr>
          <w:lang w:val="en-US"/>
        </w:rPr>
        <w:t>.</w:t>
      </w:r>
    </w:p>
    <w:p w14:paraId="2896C934" w14:textId="7A61E397" w:rsidR="009E202C" w:rsidRPr="00357260" w:rsidRDefault="00357260" w:rsidP="00A07D79">
      <w:pPr>
        <w:pStyle w:val="Heading2"/>
        <w:jc w:val="both"/>
        <w:rPr>
          <w:lang w:val="en-US"/>
        </w:rPr>
      </w:pPr>
      <w:r w:rsidRPr="6DDB878B">
        <w:rPr>
          <w:lang w:val="en"/>
        </w:rPr>
        <w:t>Locations</w:t>
      </w:r>
      <w:r w:rsidRPr="6DDB878B">
        <w:rPr>
          <w:lang w:val="en-US"/>
        </w:rPr>
        <w:t xml:space="preserve"> </w:t>
      </w:r>
      <w:r w:rsidRPr="6DDB878B">
        <w:rPr>
          <w:lang w:val="en"/>
        </w:rPr>
        <w:t>where</w:t>
      </w:r>
      <w:r w:rsidRPr="6DDB878B">
        <w:rPr>
          <w:lang w:val="en-US"/>
        </w:rPr>
        <w:t xml:space="preserve"> </w:t>
      </w:r>
      <w:r w:rsidRPr="6DDB878B">
        <w:rPr>
          <w:lang w:val="en"/>
        </w:rPr>
        <w:t>this</w:t>
      </w:r>
      <w:r w:rsidRPr="6DDB878B">
        <w:rPr>
          <w:lang w:val="en-US"/>
        </w:rPr>
        <w:t xml:space="preserve"> </w:t>
      </w:r>
      <w:r w:rsidRPr="6DDB878B">
        <w:rPr>
          <w:lang w:val="en"/>
        </w:rPr>
        <w:t>document</w:t>
      </w:r>
      <w:r w:rsidRPr="6DDB878B">
        <w:rPr>
          <w:lang w:val="en-US"/>
        </w:rPr>
        <w:t xml:space="preserve"> </w:t>
      </w:r>
      <w:r w:rsidR="6BB0F7BF" w:rsidRPr="6DDB878B">
        <w:rPr>
          <w:lang w:val="en-US"/>
        </w:rPr>
        <w:t>may</w:t>
      </w:r>
      <w:r w:rsidRPr="6DDB878B">
        <w:rPr>
          <w:lang w:val="en-US"/>
        </w:rPr>
        <w:t xml:space="preserve"> </w:t>
      </w:r>
      <w:r w:rsidRPr="6DDB878B">
        <w:rPr>
          <w:lang w:val="en"/>
        </w:rPr>
        <w:t>be</w:t>
      </w:r>
      <w:r w:rsidRPr="6DDB878B">
        <w:rPr>
          <w:lang w:val="en-US"/>
        </w:rPr>
        <w:t xml:space="preserve"> </w:t>
      </w:r>
      <w:r w:rsidRPr="6DDB878B">
        <w:rPr>
          <w:lang w:val="en"/>
        </w:rPr>
        <w:t>found</w:t>
      </w:r>
      <w:r w:rsidR="002C3145" w:rsidRPr="6DDB878B">
        <w:rPr>
          <w:lang w:val="en-US"/>
        </w:rPr>
        <w:t xml:space="preserve">  </w:t>
      </w:r>
    </w:p>
    <w:p w14:paraId="24B5091C" w14:textId="106100C8" w:rsidR="00BF0E00" w:rsidRPr="00E40CE1" w:rsidRDefault="00E40CE1" w:rsidP="00BF0E00">
      <w:pPr>
        <w:jc w:val="both"/>
        <w:rPr>
          <w:lang w:val="en-US"/>
        </w:rPr>
      </w:pPr>
      <w:r w:rsidRPr="00E40CE1">
        <w:rPr>
          <w:lang w:val="en"/>
        </w:rPr>
        <w:t>The current version of this EL-CSIRT description document is available from the website of the Hellenic National Cybersecurity Authority, at the following email address</w:t>
      </w:r>
      <w:r w:rsidR="00BF0E00" w:rsidRPr="00E40CE1">
        <w:rPr>
          <w:lang w:val="en-US"/>
        </w:rPr>
        <w:t xml:space="preserve">: </w:t>
      </w:r>
      <w:hyperlink r:id="rId13" w:history="1">
        <w:r w:rsidR="00BF0E00" w:rsidRPr="00E40CE1">
          <w:rPr>
            <w:rStyle w:val="Hyperlink"/>
            <w:lang w:val="en-US"/>
          </w:rPr>
          <w:t>https://cyber.gov.gr/el-csirt/</w:t>
        </w:r>
      </w:hyperlink>
    </w:p>
    <w:p w14:paraId="35E7125A" w14:textId="7478A4BD" w:rsidR="002C3145" w:rsidRPr="0098636D" w:rsidRDefault="0098636D" w:rsidP="00BF0E00">
      <w:pPr>
        <w:jc w:val="both"/>
        <w:rPr>
          <w:lang w:val="en-US"/>
        </w:rPr>
      </w:pPr>
      <w:r w:rsidRPr="0098636D">
        <w:rPr>
          <w:lang w:val="en"/>
        </w:rPr>
        <w:t>Make sure you are using the latest version</w:t>
      </w:r>
      <w:r w:rsidR="002C3145" w:rsidRPr="0098636D">
        <w:rPr>
          <w:lang w:val="en-US"/>
        </w:rPr>
        <w:t>.</w:t>
      </w:r>
    </w:p>
    <w:p w14:paraId="71025015" w14:textId="31873246" w:rsidR="009A1C8F" w:rsidRPr="009A1C8F" w:rsidRDefault="00473FD9" w:rsidP="00A07D79">
      <w:pPr>
        <w:pStyle w:val="Heading1"/>
        <w:jc w:val="both"/>
      </w:pPr>
      <w:r w:rsidRPr="00473FD9">
        <w:rPr>
          <w:lang w:val="en"/>
        </w:rPr>
        <w:t>Contact details</w:t>
      </w:r>
    </w:p>
    <w:p w14:paraId="688A752C" w14:textId="692C3917" w:rsidR="009A1C8F" w:rsidRPr="00473FD9" w:rsidRDefault="00473FD9" w:rsidP="008C6251">
      <w:pPr>
        <w:pStyle w:val="Heading2"/>
        <w:jc w:val="both"/>
        <w:rPr>
          <w:lang w:val="en-US"/>
        </w:rPr>
      </w:pPr>
      <w:r w:rsidRPr="00473FD9">
        <w:rPr>
          <w:lang w:val="en"/>
        </w:rPr>
        <w:t>Name of the team</w:t>
      </w:r>
    </w:p>
    <w:p w14:paraId="5DA263AD" w14:textId="3505EF15" w:rsidR="00F31088" w:rsidRPr="00BB23F7" w:rsidRDefault="00271DBF" w:rsidP="00A07D79">
      <w:pPr>
        <w:pStyle w:val="ListParagraph"/>
        <w:numPr>
          <w:ilvl w:val="0"/>
          <w:numId w:val="20"/>
        </w:numPr>
        <w:jc w:val="both"/>
        <w:rPr>
          <w:lang w:val="en-US"/>
        </w:rPr>
      </w:pPr>
      <w:r w:rsidRPr="00271DBF">
        <w:rPr>
          <w:b/>
          <w:bCs/>
          <w:lang w:val="en"/>
        </w:rPr>
        <w:t>Full</w:t>
      </w:r>
      <w:r w:rsidRPr="00BB23F7">
        <w:rPr>
          <w:b/>
          <w:bCs/>
          <w:lang w:val="en-US"/>
        </w:rPr>
        <w:t xml:space="preserve"> </w:t>
      </w:r>
      <w:r w:rsidRPr="00271DBF">
        <w:rPr>
          <w:b/>
          <w:bCs/>
          <w:lang w:val="en"/>
        </w:rPr>
        <w:t>Name</w:t>
      </w:r>
      <w:r w:rsidR="00F31088" w:rsidRPr="00BB23F7">
        <w:rPr>
          <w:lang w:val="en-US"/>
        </w:rPr>
        <w:t xml:space="preserve">: </w:t>
      </w:r>
      <w:r w:rsidR="00BB23F7" w:rsidRPr="00BB23F7">
        <w:rPr>
          <w:lang w:val="en"/>
        </w:rPr>
        <w:t xml:space="preserve">Computer Security Incident Response Team (CSIRT) of the </w:t>
      </w:r>
      <w:r w:rsidR="00BB23F7" w:rsidRPr="00371F8D">
        <w:rPr>
          <w:lang w:val="en"/>
        </w:rPr>
        <w:t>Hellenic</w:t>
      </w:r>
      <w:r w:rsidR="00BB23F7" w:rsidRPr="00BB23F7">
        <w:rPr>
          <w:lang w:val="en"/>
        </w:rPr>
        <w:t xml:space="preserve"> National Cybersecurity Authority</w:t>
      </w:r>
    </w:p>
    <w:p w14:paraId="3BEAF4E4" w14:textId="6F19F11E" w:rsidR="002C3145" w:rsidRDefault="00406833" w:rsidP="1CEBA5C8">
      <w:pPr>
        <w:pStyle w:val="ListParagraph"/>
        <w:numPr>
          <w:ilvl w:val="0"/>
          <w:numId w:val="20"/>
        </w:numPr>
      </w:pPr>
      <w:r w:rsidRPr="00406833">
        <w:rPr>
          <w:b/>
          <w:bCs/>
          <w:lang w:val="en"/>
        </w:rPr>
        <w:t>Short Name</w:t>
      </w:r>
      <w:r w:rsidR="00F31088">
        <w:t xml:space="preserve">: </w:t>
      </w:r>
      <w:r w:rsidR="00F31088" w:rsidRPr="1CEBA5C8">
        <w:rPr>
          <w:lang w:val="en-US"/>
        </w:rPr>
        <w:t>EL-CSIRT</w:t>
      </w:r>
    </w:p>
    <w:p w14:paraId="6F794EC6" w14:textId="34F87A5A" w:rsidR="002C3145" w:rsidRPr="0021475C" w:rsidRDefault="00406833" w:rsidP="00A07D79">
      <w:pPr>
        <w:pStyle w:val="Heading2"/>
        <w:jc w:val="both"/>
      </w:pPr>
      <w:r>
        <w:rPr>
          <w:lang w:val="en-US"/>
        </w:rPr>
        <w:t>Address</w:t>
      </w:r>
    </w:p>
    <w:p w14:paraId="671B35CA" w14:textId="48C8CD0A" w:rsidR="005E7D3D" w:rsidRPr="005C71A7" w:rsidRDefault="005C71A7" w:rsidP="00A07D79">
      <w:pPr>
        <w:jc w:val="both"/>
        <w:rPr>
          <w:lang w:val="en-US"/>
        </w:rPr>
      </w:pPr>
      <w:r w:rsidRPr="005C71A7">
        <w:rPr>
          <w:lang w:val="en"/>
        </w:rPr>
        <w:t>National Cybersecurity Authority</w:t>
      </w:r>
    </w:p>
    <w:p w14:paraId="0DBD93CD" w14:textId="1E5CE89D" w:rsidR="002C3145" w:rsidRPr="0099022F" w:rsidRDefault="0099022F" w:rsidP="00A07D79">
      <w:pPr>
        <w:jc w:val="both"/>
        <w:rPr>
          <w:lang w:val="en-US"/>
        </w:rPr>
      </w:pPr>
      <w:r w:rsidRPr="0099022F">
        <w:rPr>
          <w:lang w:val="en"/>
        </w:rPr>
        <w:t>Chandri 1, Moschato 18346, Greece</w:t>
      </w:r>
    </w:p>
    <w:p w14:paraId="583A53E0" w14:textId="0B9B6FB2" w:rsidR="002C3145" w:rsidRDefault="0099022F" w:rsidP="00A07D79">
      <w:pPr>
        <w:pStyle w:val="Heading2"/>
        <w:jc w:val="both"/>
      </w:pPr>
      <w:r>
        <w:rPr>
          <w:lang w:val="en-US"/>
        </w:rPr>
        <w:t>Time Zone</w:t>
      </w:r>
    </w:p>
    <w:p w14:paraId="1948E281" w14:textId="00617AF3" w:rsidR="005E7D3D" w:rsidRPr="00FA7C75" w:rsidRDefault="00FA7C75" w:rsidP="00A07D79">
      <w:pPr>
        <w:jc w:val="both"/>
        <w:rPr>
          <w:lang w:val="en-US"/>
        </w:rPr>
      </w:pPr>
      <w:r w:rsidRPr="00FA7C75">
        <w:rPr>
          <w:lang w:val="en"/>
        </w:rPr>
        <w:t>UTC</w:t>
      </w:r>
      <w:r w:rsidRPr="00FA7C75">
        <w:rPr>
          <w:lang w:val="en-US"/>
        </w:rPr>
        <w:t>+2 (</w:t>
      </w:r>
      <w:r w:rsidRPr="00FA7C75">
        <w:rPr>
          <w:lang w:val="en"/>
        </w:rPr>
        <w:t>EET</w:t>
      </w:r>
      <w:r w:rsidRPr="00FA7C75">
        <w:rPr>
          <w:lang w:val="en-US"/>
        </w:rPr>
        <w:t xml:space="preserve"> – </w:t>
      </w:r>
      <w:r w:rsidRPr="00FA7C75">
        <w:rPr>
          <w:lang w:val="en"/>
        </w:rPr>
        <w:t>Eastern</w:t>
      </w:r>
      <w:r w:rsidRPr="00FA7C75">
        <w:rPr>
          <w:lang w:val="en-US"/>
        </w:rPr>
        <w:t xml:space="preserve"> </w:t>
      </w:r>
      <w:r w:rsidRPr="00FA7C75">
        <w:rPr>
          <w:lang w:val="en"/>
        </w:rPr>
        <w:t>European</w:t>
      </w:r>
      <w:r w:rsidRPr="00FA7C75">
        <w:rPr>
          <w:lang w:val="en-US"/>
        </w:rPr>
        <w:t xml:space="preserve"> </w:t>
      </w:r>
      <w:r w:rsidRPr="00FA7C75">
        <w:rPr>
          <w:lang w:val="en"/>
        </w:rPr>
        <w:t>Time</w:t>
      </w:r>
      <w:r w:rsidRPr="00FA7C75">
        <w:rPr>
          <w:lang w:val="en-US"/>
        </w:rPr>
        <w:t xml:space="preserve">) </w:t>
      </w:r>
      <w:r w:rsidRPr="00FA7C75">
        <w:rPr>
          <w:lang w:val="en"/>
        </w:rPr>
        <w:t>during</w:t>
      </w:r>
      <w:r w:rsidRPr="00FA7C75">
        <w:rPr>
          <w:lang w:val="en-US"/>
        </w:rPr>
        <w:t xml:space="preserve"> </w:t>
      </w:r>
      <w:r w:rsidRPr="00FA7C75">
        <w:rPr>
          <w:lang w:val="en"/>
        </w:rPr>
        <w:t>the</w:t>
      </w:r>
      <w:r w:rsidRPr="00FA7C75">
        <w:rPr>
          <w:lang w:val="en-US"/>
        </w:rPr>
        <w:t xml:space="preserve"> </w:t>
      </w:r>
      <w:r w:rsidRPr="00FA7C75">
        <w:rPr>
          <w:lang w:val="en"/>
        </w:rPr>
        <w:t>winter</w:t>
      </w:r>
      <w:r w:rsidRPr="00FA7C75">
        <w:rPr>
          <w:lang w:val="en-US"/>
        </w:rPr>
        <w:t xml:space="preserve"> </w:t>
      </w:r>
      <w:r w:rsidRPr="00FA7C75">
        <w:rPr>
          <w:lang w:val="en"/>
        </w:rPr>
        <w:t>period</w:t>
      </w:r>
      <w:r w:rsidRPr="00FA7C75">
        <w:rPr>
          <w:lang w:val="en-US"/>
        </w:rPr>
        <w:t xml:space="preserve"> (</w:t>
      </w:r>
      <w:r w:rsidRPr="00FA7C75">
        <w:rPr>
          <w:lang w:val="en"/>
        </w:rPr>
        <w:t>from</w:t>
      </w:r>
      <w:r w:rsidRPr="00FA7C75">
        <w:rPr>
          <w:lang w:val="en-US"/>
        </w:rPr>
        <w:t xml:space="preserve"> </w:t>
      </w:r>
      <w:r w:rsidRPr="00FA7C75">
        <w:rPr>
          <w:lang w:val="en"/>
        </w:rPr>
        <w:t>the</w:t>
      </w:r>
      <w:r w:rsidRPr="00FA7C75">
        <w:rPr>
          <w:lang w:val="en-US"/>
        </w:rPr>
        <w:t xml:space="preserve"> </w:t>
      </w:r>
      <w:r w:rsidRPr="00FA7C75">
        <w:rPr>
          <w:lang w:val="en"/>
        </w:rPr>
        <w:t>last</w:t>
      </w:r>
      <w:r w:rsidRPr="00FA7C75">
        <w:rPr>
          <w:lang w:val="en-US"/>
        </w:rPr>
        <w:t xml:space="preserve"> </w:t>
      </w:r>
      <w:r w:rsidRPr="00FA7C75">
        <w:rPr>
          <w:lang w:val="en"/>
        </w:rPr>
        <w:t>Sunday</w:t>
      </w:r>
      <w:r w:rsidRPr="00FA7C75">
        <w:rPr>
          <w:lang w:val="en-US"/>
        </w:rPr>
        <w:t xml:space="preserve"> </w:t>
      </w:r>
      <w:r w:rsidRPr="00FA7C75">
        <w:rPr>
          <w:lang w:val="en"/>
        </w:rPr>
        <w:t>of</w:t>
      </w:r>
      <w:r w:rsidRPr="00FA7C75">
        <w:rPr>
          <w:lang w:val="en-US"/>
        </w:rPr>
        <w:t xml:space="preserve"> </w:t>
      </w:r>
      <w:r w:rsidRPr="00FA7C75">
        <w:rPr>
          <w:lang w:val="en"/>
        </w:rPr>
        <w:t>October</w:t>
      </w:r>
      <w:r w:rsidRPr="00FA7C75">
        <w:rPr>
          <w:lang w:val="en-US"/>
        </w:rPr>
        <w:t xml:space="preserve"> </w:t>
      </w:r>
      <w:r w:rsidRPr="00FA7C75">
        <w:rPr>
          <w:lang w:val="en"/>
        </w:rPr>
        <w:t>to</w:t>
      </w:r>
      <w:r w:rsidRPr="00FA7C75">
        <w:rPr>
          <w:lang w:val="en-US"/>
        </w:rPr>
        <w:t xml:space="preserve"> </w:t>
      </w:r>
      <w:r w:rsidRPr="00FA7C75">
        <w:rPr>
          <w:lang w:val="en"/>
        </w:rPr>
        <w:t>the</w:t>
      </w:r>
      <w:r w:rsidRPr="00FA7C75">
        <w:rPr>
          <w:lang w:val="en-US"/>
        </w:rPr>
        <w:t xml:space="preserve"> </w:t>
      </w:r>
      <w:r w:rsidRPr="00FA7C75">
        <w:rPr>
          <w:lang w:val="en"/>
        </w:rPr>
        <w:t>last</w:t>
      </w:r>
      <w:r w:rsidRPr="00FA7C75">
        <w:rPr>
          <w:lang w:val="en-US"/>
        </w:rPr>
        <w:t xml:space="preserve"> </w:t>
      </w:r>
      <w:r w:rsidRPr="00FA7C75">
        <w:rPr>
          <w:lang w:val="en"/>
        </w:rPr>
        <w:t>Sunday</w:t>
      </w:r>
      <w:r w:rsidRPr="00FA7C75">
        <w:rPr>
          <w:lang w:val="en-US"/>
        </w:rPr>
        <w:t xml:space="preserve"> </w:t>
      </w:r>
      <w:r w:rsidRPr="00FA7C75">
        <w:rPr>
          <w:lang w:val="en"/>
        </w:rPr>
        <w:t>of</w:t>
      </w:r>
      <w:r w:rsidRPr="00FA7C75">
        <w:rPr>
          <w:lang w:val="en-US"/>
        </w:rPr>
        <w:t xml:space="preserve"> </w:t>
      </w:r>
      <w:r w:rsidRPr="00FA7C75">
        <w:rPr>
          <w:lang w:val="en"/>
        </w:rPr>
        <w:t>March</w:t>
      </w:r>
      <w:r w:rsidRPr="00FA7C75">
        <w:rPr>
          <w:lang w:val="en-US"/>
        </w:rPr>
        <w:t>)</w:t>
      </w:r>
      <w:r w:rsidR="00272BF8" w:rsidRPr="00FA7C75">
        <w:rPr>
          <w:lang w:val="en-US"/>
        </w:rPr>
        <w:t>.</w:t>
      </w:r>
    </w:p>
    <w:p w14:paraId="4296EC2C" w14:textId="447A1DC5" w:rsidR="005E7D3D" w:rsidRPr="00587A62" w:rsidRDefault="00587A62" w:rsidP="00A07D79">
      <w:pPr>
        <w:jc w:val="both"/>
        <w:rPr>
          <w:lang w:val="en-US"/>
        </w:rPr>
      </w:pPr>
      <w:r w:rsidRPr="00587A62">
        <w:rPr>
          <w:lang w:val="en"/>
        </w:rPr>
        <w:t>UTC+3 (EEST – Eastern European Summer Time) during the summer period (from the last Sunday of March to the last Sunday of October)</w:t>
      </w:r>
      <w:r w:rsidR="005E7D3D" w:rsidRPr="00587A62">
        <w:rPr>
          <w:lang w:val="en-US"/>
        </w:rPr>
        <w:t>.</w:t>
      </w:r>
    </w:p>
    <w:p w14:paraId="34065DAC" w14:textId="32B8DD3B" w:rsidR="002C3145" w:rsidRDefault="03BEE721" w:rsidP="00A07D79">
      <w:pPr>
        <w:pStyle w:val="Heading2"/>
        <w:jc w:val="both"/>
      </w:pPr>
      <w:r w:rsidRPr="5BE994E9">
        <w:rPr>
          <w:lang w:val="en-US"/>
        </w:rPr>
        <w:t>Telephone number</w:t>
      </w:r>
    </w:p>
    <w:p w14:paraId="2307E123" w14:textId="5B2B1966" w:rsidR="002C3145" w:rsidRPr="00E1434A" w:rsidRDefault="002C3145" w:rsidP="00A07D79">
      <w:pPr>
        <w:jc w:val="both"/>
      </w:pPr>
      <w:r>
        <w:t xml:space="preserve">+30 210 </w:t>
      </w:r>
      <w:r w:rsidR="19373D7E">
        <w:t>4802166</w:t>
      </w:r>
    </w:p>
    <w:p w14:paraId="4D58AAE2" w14:textId="5F497D2D" w:rsidR="002C3145" w:rsidRDefault="005F4E71" w:rsidP="00A07D79">
      <w:pPr>
        <w:pStyle w:val="Heading2"/>
        <w:jc w:val="both"/>
      </w:pPr>
      <w:r w:rsidRPr="005F4E71">
        <w:rPr>
          <w:lang w:val="en"/>
        </w:rPr>
        <w:t>Fax Number</w:t>
      </w:r>
    </w:p>
    <w:p w14:paraId="6E1FFF1B" w14:textId="28AB4F62" w:rsidR="00071ECA" w:rsidRDefault="0041795F" w:rsidP="00A07D79">
      <w:pPr>
        <w:jc w:val="both"/>
      </w:pPr>
      <w:r w:rsidRPr="0041795F">
        <w:rPr>
          <w:lang w:val="en"/>
        </w:rPr>
        <w:t>Not available</w:t>
      </w:r>
      <w:r w:rsidR="00BD20B2">
        <w:rPr>
          <w:lang w:val="en"/>
        </w:rPr>
        <w:t>.</w:t>
      </w:r>
    </w:p>
    <w:p w14:paraId="0BDB17BB" w14:textId="3943C996" w:rsidR="002C3145" w:rsidRDefault="00BD20B2" w:rsidP="00A07D79">
      <w:pPr>
        <w:pStyle w:val="Heading2"/>
        <w:jc w:val="both"/>
      </w:pPr>
      <w:r w:rsidRPr="00BD20B2">
        <w:rPr>
          <w:lang w:val="en"/>
        </w:rPr>
        <w:t>Other Telecommunications</w:t>
      </w:r>
    </w:p>
    <w:p w14:paraId="56033FB9" w14:textId="24BE03FA" w:rsidR="00BD20B2" w:rsidRDefault="00BD20B2" w:rsidP="00BD20B2">
      <w:pPr>
        <w:jc w:val="both"/>
      </w:pPr>
      <w:r w:rsidRPr="0041795F">
        <w:rPr>
          <w:lang w:val="en"/>
        </w:rPr>
        <w:t>Not available</w:t>
      </w:r>
      <w:r>
        <w:rPr>
          <w:lang w:val="en"/>
        </w:rPr>
        <w:t>.</w:t>
      </w:r>
    </w:p>
    <w:p w14:paraId="067DE630" w14:textId="734C3455" w:rsidR="5934A713" w:rsidRDefault="5934A713" w:rsidP="6DDB878B">
      <w:pPr>
        <w:pStyle w:val="Heading2"/>
        <w:jc w:val="both"/>
        <w:rPr>
          <w:lang w:val="en-US"/>
        </w:rPr>
      </w:pPr>
      <w:r w:rsidRPr="6DDB878B">
        <w:rPr>
          <w:lang w:val="en-US"/>
        </w:rPr>
        <w:t>Electronic mail address</w:t>
      </w:r>
    </w:p>
    <w:p w14:paraId="69F0DD92" w14:textId="37CE1B46" w:rsidR="008C6251" w:rsidRPr="00C84391" w:rsidRDefault="00C84391" w:rsidP="4CAE8C2E">
      <w:pPr>
        <w:jc w:val="both"/>
        <w:rPr>
          <w:highlight w:val="yellow"/>
          <w:lang w:val="en-US"/>
        </w:rPr>
      </w:pPr>
      <w:r w:rsidRPr="00C84391">
        <w:rPr>
          <w:lang w:val="en"/>
        </w:rPr>
        <w:t>Contact</w:t>
      </w:r>
      <w:r w:rsidRPr="00C84391">
        <w:rPr>
          <w:lang w:val="en-US"/>
        </w:rPr>
        <w:t xml:space="preserve"> </w:t>
      </w:r>
      <w:r w:rsidRPr="00C84391">
        <w:rPr>
          <w:lang w:val="en"/>
        </w:rPr>
        <w:t>us</w:t>
      </w:r>
      <w:r w:rsidRPr="00C84391">
        <w:rPr>
          <w:lang w:val="en-US"/>
        </w:rPr>
        <w:t xml:space="preserve"> </w:t>
      </w:r>
      <w:r w:rsidRPr="00C84391">
        <w:rPr>
          <w:lang w:val="en"/>
        </w:rPr>
        <w:t>at</w:t>
      </w:r>
      <w:r w:rsidRPr="00C84391">
        <w:rPr>
          <w:lang w:val="en-US"/>
        </w:rPr>
        <w:t xml:space="preserve"> </w:t>
      </w:r>
      <w:r w:rsidRPr="00C84391">
        <w:rPr>
          <w:lang w:val="en"/>
        </w:rPr>
        <w:t>the</w:t>
      </w:r>
      <w:r w:rsidRPr="00C84391">
        <w:rPr>
          <w:lang w:val="en-US"/>
        </w:rPr>
        <w:t xml:space="preserve"> </w:t>
      </w:r>
      <w:r w:rsidRPr="00C84391">
        <w:rPr>
          <w:lang w:val="en"/>
        </w:rPr>
        <w:t>email</w:t>
      </w:r>
      <w:r w:rsidRPr="00C84391">
        <w:rPr>
          <w:lang w:val="en-US"/>
        </w:rPr>
        <w:t xml:space="preserve"> </w:t>
      </w:r>
      <w:r w:rsidRPr="00C84391">
        <w:rPr>
          <w:lang w:val="en"/>
        </w:rPr>
        <w:t>address</w:t>
      </w:r>
      <w:r w:rsidRPr="00C84391">
        <w:rPr>
          <w:lang w:val="en-US"/>
        </w:rPr>
        <w:t xml:space="preserve">: </w:t>
      </w:r>
      <w:r w:rsidR="00395E89" w:rsidRPr="00395E89">
        <w:rPr>
          <w:lang w:val="en-US"/>
        </w:rPr>
        <w:t xml:space="preserve">: </w:t>
      </w:r>
      <w:hyperlink r:id="rId14" w:history="1">
        <w:r w:rsidR="00395E89" w:rsidRPr="006D4697">
          <w:rPr>
            <w:rStyle w:val="Hyperlink"/>
            <w:lang w:val="en-US"/>
          </w:rPr>
          <w:t>csirt</w:t>
        </w:r>
        <w:r w:rsidR="00395E89" w:rsidRPr="00395E89">
          <w:rPr>
            <w:rStyle w:val="Hyperlink"/>
            <w:lang w:val="en-US"/>
          </w:rPr>
          <w:t>@</w:t>
        </w:r>
        <w:r w:rsidR="00395E89" w:rsidRPr="006D4697">
          <w:rPr>
            <w:rStyle w:val="Hyperlink"/>
            <w:lang w:val="en-US"/>
          </w:rPr>
          <w:t>cyber</w:t>
        </w:r>
        <w:r w:rsidR="00395E89" w:rsidRPr="00395E89">
          <w:rPr>
            <w:rStyle w:val="Hyperlink"/>
            <w:lang w:val="en-US"/>
          </w:rPr>
          <w:t>.</w:t>
        </w:r>
        <w:r w:rsidR="00395E89" w:rsidRPr="006D4697">
          <w:rPr>
            <w:rStyle w:val="Hyperlink"/>
            <w:lang w:val="en-US"/>
          </w:rPr>
          <w:t>gov</w:t>
        </w:r>
        <w:r w:rsidR="00395E89" w:rsidRPr="00395E89">
          <w:rPr>
            <w:rStyle w:val="Hyperlink"/>
            <w:lang w:val="en-US"/>
          </w:rPr>
          <w:t>.</w:t>
        </w:r>
        <w:r w:rsidR="00395E89" w:rsidRPr="006D4697">
          <w:rPr>
            <w:rStyle w:val="Hyperlink"/>
            <w:lang w:val="en-US"/>
          </w:rPr>
          <w:t>gr</w:t>
        </w:r>
      </w:hyperlink>
      <w:r w:rsidR="00395E89">
        <w:rPr>
          <w:rStyle w:val="Hyperlink"/>
          <w:lang w:val="en-US"/>
        </w:rPr>
        <w:t xml:space="preserve"> </w:t>
      </w:r>
      <w:r w:rsidR="00C76657">
        <w:rPr>
          <w:lang w:val="en"/>
        </w:rPr>
        <w:t>.I</w:t>
      </w:r>
      <w:r w:rsidRPr="00C84391">
        <w:rPr>
          <w:lang w:val="en"/>
        </w:rPr>
        <w:t>f</w:t>
      </w:r>
      <w:r w:rsidRPr="00C84391">
        <w:rPr>
          <w:lang w:val="en-US"/>
        </w:rPr>
        <w:t xml:space="preserve"> </w:t>
      </w:r>
      <w:r w:rsidRPr="00C84391">
        <w:rPr>
          <w:lang w:val="en"/>
        </w:rPr>
        <w:t>you</w:t>
      </w:r>
      <w:r w:rsidRPr="00C84391">
        <w:rPr>
          <w:lang w:val="en-US"/>
        </w:rPr>
        <w:t xml:space="preserve"> </w:t>
      </w:r>
      <w:r w:rsidRPr="00C84391">
        <w:rPr>
          <w:lang w:val="en"/>
        </w:rPr>
        <w:t>need</w:t>
      </w:r>
      <w:r w:rsidRPr="00C84391">
        <w:rPr>
          <w:lang w:val="en-US"/>
        </w:rPr>
        <w:t xml:space="preserve"> </w:t>
      </w:r>
      <w:r w:rsidRPr="00C84391">
        <w:rPr>
          <w:lang w:val="en"/>
        </w:rPr>
        <w:t>to</w:t>
      </w:r>
      <w:r w:rsidRPr="00C84391">
        <w:rPr>
          <w:lang w:val="en-US"/>
        </w:rPr>
        <w:t xml:space="preserve"> </w:t>
      </w:r>
      <w:r w:rsidRPr="00C84391">
        <w:rPr>
          <w:lang w:val="en"/>
        </w:rPr>
        <w:t>report</w:t>
      </w:r>
      <w:r w:rsidRPr="00C84391">
        <w:rPr>
          <w:lang w:val="en-US"/>
        </w:rPr>
        <w:t xml:space="preserve"> </w:t>
      </w:r>
      <w:r w:rsidRPr="00C84391">
        <w:rPr>
          <w:lang w:val="en"/>
        </w:rPr>
        <w:t>an</w:t>
      </w:r>
      <w:r w:rsidRPr="00C84391">
        <w:rPr>
          <w:lang w:val="en-US"/>
        </w:rPr>
        <w:t xml:space="preserve"> </w:t>
      </w:r>
      <w:r w:rsidRPr="00C84391">
        <w:rPr>
          <w:lang w:val="en"/>
        </w:rPr>
        <w:t>information</w:t>
      </w:r>
      <w:r w:rsidRPr="00C84391">
        <w:rPr>
          <w:lang w:val="en-US"/>
        </w:rPr>
        <w:t xml:space="preserve"> </w:t>
      </w:r>
      <w:r w:rsidRPr="00C84391">
        <w:rPr>
          <w:lang w:val="en"/>
        </w:rPr>
        <w:t>security</w:t>
      </w:r>
      <w:r w:rsidRPr="00C84391">
        <w:rPr>
          <w:lang w:val="en-US"/>
        </w:rPr>
        <w:t xml:space="preserve"> </w:t>
      </w:r>
      <w:r w:rsidRPr="00C84391">
        <w:rPr>
          <w:lang w:val="en"/>
        </w:rPr>
        <w:t>incident</w:t>
      </w:r>
      <w:r w:rsidRPr="00C84391">
        <w:rPr>
          <w:lang w:val="en-US"/>
        </w:rPr>
        <w:t xml:space="preserve"> </w:t>
      </w:r>
      <w:r w:rsidRPr="00C84391">
        <w:rPr>
          <w:lang w:val="en"/>
        </w:rPr>
        <w:t>or</w:t>
      </w:r>
      <w:r w:rsidRPr="00C84391">
        <w:rPr>
          <w:lang w:val="en-US"/>
        </w:rPr>
        <w:t xml:space="preserve"> </w:t>
      </w:r>
      <w:r w:rsidRPr="00C84391">
        <w:rPr>
          <w:lang w:val="en"/>
        </w:rPr>
        <w:t>a</w:t>
      </w:r>
      <w:r w:rsidRPr="00C84391">
        <w:rPr>
          <w:lang w:val="en-US"/>
        </w:rPr>
        <w:t xml:space="preserve"> </w:t>
      </w:r>
      <w:r w:rsidRPr="00C84391">
        <w:rPr>
          <w:lang w:val="en"/>
        </w:rPr>
        <w:t>cyber</w:t>
      </w:r>
      <w:r w:rsidRPr="00C84391">
        <w:rPr>
          <w:lang w:val="en-US"/>
        </w:rPr>
        <w:t xml:space="preserve"> </w:t>
      </w:r>
      <w:r w:rsidRPr="00C84391">
        <w:rPr>
          <w:lang w:val="en"/>
        </w:rPr>
        <w:t>threat</w:t>
      </w:r>
      <w:r w:rsidRPr="00C84391">
        <w:rPr>
          <w:lang w:val="en-US"/>
        </w:rPr>
        <w:t xml:space="preserve"> </w:t>
      </w:r>
      <w:r w:rsidRPr="00C84391">
        <w:rPr>
          <w:lang w:val="en"/>
        </w:rPr>
        <w:t>within</w:t>
      </w:r>
      <w:r w:rsidRPr="00C84391">
        <w:rPr>
          <w:lang w:val="en-US"/>
        </w:rPr>
        <w:t xml:space="preserve"> </w:t>
      </w:r>
      <w:r w:rsidRPr="00C84391">
        <w:rPr>
          <w:lang w:val="en"/>
        </w:rPr>
        <w:t>our</w:t>
      </w:r>
      <w:r w:rsidRPr="00C84391">
        <w:rPr>
          <w:lang w:val="en-US"/>
        </w:rPr>
        <w:t xml:space="preserve"> </w:t>
      </w:r>
      <w:r w:rsidRPr="00C84391">
        <w:rPr>
          <w:lang w:val="en"/>
        </w:rPr>
        <w:t>jurisdiction</w:t>
      </w:r>
      <w:r w:rsidRPr="00C84391">
        <w:rPr>
          <w:lang w:val="en-US"/>
        </w:rPr>
        <w:t xml:space="preserve">, </w:t>
      </w:r>
      <w:r w:rsidRPr="00C84391">
        <w:rPr>
          <w:lang w:val="en"/>
        </w:rPr>
        <w:t>please</w:t>
      </w:r>
      <w:r w:rsidRPr="00C84391">
        <w:rPr>
          <w:lang w:val="en-US"/>
        </w:rPr>
        <w:t xml:space="preserve"> </w:t>
      </w:r>
      <w:r w:rsidRPr="00C84391">
        <w:rPr>
          <w:lang w:val="en"/>
        </w:rPr>
        <w:t>use</w:t>
      </w:r>
      <w:r w:rsidRPr="00C84391">
        <w:rPr>
          <w:lang w:val="en-US"/>
        </w:rPr>
        <w:t xml:space="preserve"> </w:t>
      </w:r>
      <w:r w:rsidRPr="00C84391">
        <w:rPr>
          <w:lang w:val="en"/>
        </w:rPr>
        <w:t>the</w:t>
      </w:r>
      <w:r w:rsidRPr="00C84391">
        <w:rPr>
          <w:lang w:val="en-US"/>
        </w:rPr>
        <w:t xml:space="preserve"> </w:t>
      </w:r>
      <w:r w:rsidRPr="00C84391">
        <w:rPr>
          <w:lang w:val="en"/>
        </w:rPr>
        <w:t>email</w:t>
      </w:r>
      <w:r w:rsidRPr="00C84391">
        <w:rPr>
          <w:lang w:val="en-US"/>
        </w:rPr>
        <w:t xml:space="preserve"> </w:t>
      </w:r>
      <w:r w:rsidRPr="00C84391">
        <w:rPr>
          <w:lang w:val="en"/>
        </w:rPr>
        <w:t>address</w:t>
      </w:r>
      <w:r w:rsidR="00C6737F" w:rsidRPr="00C84391">
        <w:rPr>
          <w:lang w:val="en-US"/>
        </w:rPr>
        <w:t xml:space="preserve">: </w:t>
      </w:r>
      <w:r w:rsidR="007A26EB" w:rsidRPr="00C84391">
        <w:rPr>
          <w:lang w:val="en-US"/>
        </w:rPr>
        <w:t xml:space="preserve"> </w:t>
      </w:r>
      <w:hyperlink r:id="rId15" w:history="1">
        <w:r w:rsidR="009274B4" w:rsidRPr="006D4697">
          <w:rPr>
            <w:rStyle w:val="Hyperlink"/>
            <w:lang w:val="en-US"/>
          </w:rPr>
          <w:t>incident</w:t>
        </w:r>
        <w:r w:rsidR="009274B4" w:rsidRPr="00C84391">
          <w:rPr>
            <w:rStyle w:val="Hyperlink"/>
            <w:lang w:val="en-US"/>
          </w:rPr>
          <w:t>@</w:t>
        </w:r>
        <w:r w:rsidR="009274B4" w:rsidRPr="006D4697">
          <w:rPr>
            <w:rStyle w:val="Hyperlink"/>
            <w:lang w:val="en-US"/>
          </w:rPr>
          <w:t>cyber</w:t>
        </w:r>
        <w:r w:rsidR="009274B4" w:rsidRPr="00C84391">
          <w:rPr>
            <w:rStyle w:val="Hyperlink"/>
            <w:lang w:val="en-US"/>
          </w:rPr>
          <w:t>.</w:t>
        </w:r>
        <w:r w:rsidR="009274B4" w:rsidRPr="006D4697">
          <w:rPr>
            <w:rStyle w:val="Hyperlink"/>
            <w:lang w:val="en-US"/>
          </w:rPr>
          <w:t>gov</w:t>
        </w:r>
        <w:r w:rsidR="009274B4" w:rsidRPr="00C84391">
          <w:rPr>
            <w:rStyle w:val="Hyperlink"/>
            <w:lang w:val="en-US"/>
          </w:rPr>
          <w:t>.</w:t>
        </w:r>
        <w:r w:rsidR="009274B4" w:rsidRPr="006D4697">
          <w:rPr>
            <w:rStyle w:val="Hyperlink"/>
            <w:lang w:val="en-US"/>
          </w:rPr>
          <w:t>gr</w:t>
        </w:r>
      </w:hyperlink>
      <w:r w:rsidR="009274B4" w:rsidRPr="00C84391">
        <w:rPr>
          <w:lang w:val="en-US"/>
        </w:rPr>
        <w:t xml:space="preserve"> </w:t>
      </w:r>
    </w:p>
    <w:p w14:paraId="2DD29C81" w14:textId="781A1282" w:rsidR="00CF4D73" w:rsidRPr="00C41F04" w:rsidRDefault="00C41F04" w:rsidP="00A07D79">
      <w:pPr>
        <w:pStyle w:val="Heading2"/>
        <w:jc w:val="both"/>
        <w:rPr>
          <w:lang w:val="en-US"/>
        </w:rPr>
      </w:pPr>
      <w:r w:rsidRPr="6DDB878B">
        <w:rPr>
          <w:lang w:val="en"/>
        </w:rPr>
        <w:t>Public keys and</w:t>
      </w:r>
      <w:r w:rsidR="18F5616D" w:rsidRPr="6DDB878B">
        <w:rPr>
          <w:lang w:val="en"/>
        </w:rPr>
        <w:t xml:space="preserve"> </w:t>
      </w:r>
      <w:r w:rsidRPr="6DDB878B">
        <w:rPr>
          <w:lang w:val="en"/>
        </w:rPr>
        <w:t>encryption information</w:t>
      </w:r>
    </w:p>
    <w:p w14:paraId="52C41919" w14:textId="22CAFF89" w:rsidR="008C6251" w:rsidRPr="00DA226B" w:rsidRDefault="00DA226B" w:rsidP="00074D72">
      <w:pPr>
        <w:jc w:val="both"/>
        <w:rPr>
          <w:lang w:val="en-US"/>
        </w:rPr>
      </w:pPr>
      <w:r w:rsidRPr="00DA226B">
        <w:rPr>
          <w:lang w:val="en"/>
        </w:rPr>
        <w:t>EL-CSIRT uses PGP to exchange information (alerts, incident reports, etc.) with peers, partners, and stakeholders</w:t>
      </w:r>
      <w:r w:rsidR="008C6251" w:rsidRPr="00DA226B">
        <w:rPr>
          <w:lang w:val="en-US"/>
        </w:rPr>
        <w:t>.</w:t>
      </w:r>
    </w:p>
    <w:p w14:paraId="624C762C" w14:textId="3265253B" w:rsidR="00F31088" w:rsidRPr="00DA226B" w:rsidRDefault="00DA226B" w:rsidP="00A07D79">
      <w:pPr>
        <w:pStyle w:val="ListParagraph"/>
        <w:numPr>
          <w:ilvl w:val="0"/>
          <w:numId w:val="21"/>
        </w:numPr>
        <w:jc w:val="both"/>
        <w:rPr>
          <w:lang w:val="en-US"/>
        </w:rPr>
      </w:pPr>
      <w:r>
        <w:rPr>
          <w:lang w:val="en-US"/>
        </w:rPr>
        <w:t>User</w:t>
      </w:r>
      <w:r w:rsidR="00F31088" w:rsidRPr="00DA226B">
        <w:rPr>
          <w:lang w:val="en-US"/>
        </w:rPr>
        <w:t xml:space="preserve">: </w:t>
      </w:r>
      <w:r w:rsidR="0374D4F3" w:rsidRPr="00DA226B">
        <w:rPr>
          <w:lang w:val="en-US"/>
        </w:rPr>
        <w:t xml:space="preserve">el-csirt </w:t>
      </w:r>
      <w:r w:rsidR="00F31088" w:rsidRPr="00DA226B">
        <w:rPr>
          <w:lang w:val="en-US"/>
        </w:rPr>
        <w:t>&lt;</w:t>
      </w:r>
      <w:r w:rsidR="00F31088" w:rsidRPr="729BAC41">
        <w:rPr>
          <w:lang w:val="en-US"/>
        </w:rPr>
        <w:t>csirt</w:t>
      </w:r>
      <w:r w:rsidR="0036749D" w:rsidRPr="00DA226B">
        <w:rPr>
          <w:lang w:val="en-US"/>
        </w:rPr>
        <w:t>@</w:t>
      </w:r>
      <w:r w:rsidR="00F31088" w:rsidRPr="729BAC41">
        <w:rPr>
          <w:lang w:val="en-US"/>
        </w:rPr>
        <w:t>cyber</w:t>
      </w:r>
      <w:r w:rsidR="00F31088" w:rsidRPr="00DA226B">
        <w:rPr>
          <w:lang w:val="en-US"/>
        </w:rPr>
        <w:t>.</w:t>
      </w:r>
      <w:r w:rsidR="00F31088" w:rsidRPr="729BAC41">
        <w:rPr>
          <w:lang w:val="en-US"/>
        </w:rPr>
        <w:t>gov</w:t>
      </w:r>
      <w:r w:rsidR="00F31088" w:rsidRPr="00DA226B">
        <w:rPr>
          <w:lang w:val="en-US"/>
        </w:rPr>
        <w:t>.</w:t>
      </w:r>
      <w:r w:rsidR="00F31088" w:rsidRPr="729BAC41">
        <w:rPr>
          <w:lang w:val="en-US"/>
        </w:rPr>
        <w:t>gr</w:t>
      </w:r>
      <w:r w:rsidR="00F31088" w:rsidRPr="00DA226B">
        <w:rPr>
          <w:lang w:val="en-US"/>
        </w:rPr>
        <w:t>&gt;</w:t>
      </w:r>
    </w:p>
    <w:p w14:paraId="7C342584" w14:textId="3FE5BC1C" w:rsidR="00F31088" w:rsidRDefault="00007552" w:rsidP="00A07D79">
      <w:pPr>
        <w:pStyle w:val="ListParagraph"/>
        <w:numPr>
          <w:ilvl w:val="0"/>
          <w:numId w:val="21"/>
        </w:numPr>
        <w:jc w:val="both"/>
      </w:pPr>
      <w:r w:rsidRPr="00007552">
        <w:rPr>
          <w:lang w:val="en"/>
        </w:rPr>
        <w:t>Footprint</w:t>
      </w:r>
      <w:r w:rsidR="00F31088" w:rsidRPr="00F31088">
        <w:t xml:space="preserve"> PGP</w:t>
      </w:r>
      <w:r w:rsidR="00F31088">
        <w:t xml:space="preserve">: </w:t>
      </w:r>
      <w:r w:rsidR="00FA44DD" w:rsidRPr="00FA44DD">
        <w:t>CD5B138D39005BB715714003C639A0184948BBAA</w:t>
      </w:r>
    </w:p>
    <w:p w14:paraId="5E210BB2" w14:textId="74F05C42" w:rsidR="00F31088" w:rsidRPr="00893226" w:rsidRDefault="00893226">
      <w:pPr>
        <w:pStyle w:val="ListParagraph"/>
        <w:numPr>
          <w:ilvl w:val="0"/>
          <w:numId w:val="21"/>
        </w:numPr>
        <w:jc w:val="both"/>
        <w:rPr>
          <w:lang w:val="en-US"/>
        </w:rPr>
      </w:pPr>
      <w:r w:rsidRPr="00893226">
        <w:rPr>
          <w:lang w:val="en"/>
        </w:rPr>
        <w:t>Location</w:t>
      </w:r>
      <w:r w:rsidR="00BF0E00" w:rsidRPr="00893226">
        <w:rPr>
          <w:lang w:val="en-US"/>
        </w:rPr>
        <w:t xml:space="preserve">: </w:t>
      </w:r>
      <w:hyperlink r:id="rId16" w:history="1">
        <w:r w:rsidR="00BF0E00" w:rsidRPr="00893226">
          <w:rPr>
            <w:rStyle w:val="Hyperlink"/>
            <w:lang w:val="en-US"/>
          </w:rPr>
          <w:t>https://cyber.gov.gr/el-csirt/</w:t>
        </w:r>
      </w:hyperlink>
    </w:p>
    <w:p w14:paraId="31781F32" w14:textId="6E611CC8" w:rsidR="00C1777D" w:rsidRPr="00615F93" w:rsidRDefault="00893226" w:rsidP="00A07D79">
      <w:pPr>
        <w:pStyle w:val="Heading2"/>
      </w:pPr>
      <w:r w:rsidRPr="00893226">
        <w:rPr>
          <w:lang w:val="en"/>
        </w:rPr>
        <w:t>Team Members</w:t>
      </w:r>
      <w:r w:rsidR="00C1777D" w:rsidRPr="00615F93">
        <w:t xml:space="preserve"> </w:t>
      </w:r>
    </w:p>
    <w:p w14:paraId="1C3E97DA" w14:textId="6912C085" w:rsidR="00C1777D" w:rsidRPr="001B248B" w:rsidRDefault="001B248B" w:rsidP="00A07D79">
      <w:pPr>
        <w:jc w:val="both"/>
        <w:rPr>
          <w:lang w:val="en-US"/>
        </w:rPr>
      </w:pPr>
      <w:r w:rsidRPr="001B248B">
        <w:rPr>
          <w:lang w:val="en"/>
        </w:rPr>
        <w:t>The</w:t>
      </w:r>
      <w:r w:rsidRPr="001B248B">
        <w:rPr>
          <w:lang w:val="en-US"/>
        </w:rPr>
        <w:t xml:space="preserve"> </w:t>
      </w:r>
      <w:r w:rsidRPr="001B248B">
        <w:rPr>
          <w:lang w:val="en"/>
        </w:rPr>
        <w:t>EL</w:t>
      </w:r>
      <w:r w:rsidRPr="001B248B">
        <w:rPr>
          <w:lang w:val="en-US"/>
        </w:rPr>
        <w:t>-</w:t>
      </w:r>
      <w:r w:rsidRPr="001B248B">
        <w:rPr>
          <w:lang w:val="en"/>
        </w:rPr>
        <w:t>CSIRT</w:t>
      </w:r>
      <w:r w:rsidRPr="001B248B">
        <w:rPr>
          <w:lang w:val="en-US"/>
        </w:rPr>
        <w:t xml:space="preserve"> </w:t>
      </w:r>
      <w:r w:rsidRPr="001B248B">
        <w:rPr>
          <w:lang w:val="en"/>
        </w:rPr>
        <w:t>team</w:t>
      </w:r>
      <w:r w:rsidRPr="001B248B">
        <w:rPr>
          <w:lang w:val="en-US"/>
        </w:rPr>
        <w:t xml:space="preserve"> </w:t>
      </w:r>
      <w:r w:rsidRPr="001B248B">
        <w:rPr>
          <w:lang w:val="en"/>
        </w:rPr>
        <w:t>consists</w:t>
      </w:r>
      <w:r w:rsidRPr="001B248B">
        <w:rPr>
          <w:lang w:val="en-US"/>
        </w:rPr>
        <w:t xml:space="preserve"> </w:t>
      </w:r>
      <w:r w:rsidRPr="001B248B">
        <w:rPr>
          <w:lang w:val="en"/>
        </w:rPr>
        <w:t>of</w:t>
      </w:r>
      <w:r w:rsidRPr="001B248B">
        <w:rPr>
          <w:lang w:val="en-US"/>
        </w:rPr>
        <w:t xml:space="preserve"> </w:t>
      </w:r>
      <w:r w:rsidRPr="001B248B">
        <w:rPr>
          <w:lang w:val="en"/>
        </w:rPr>
        <w:t>information</w:t>
      </w:r>
      <w:r w:rsidRPr="001B248B">
        <w:rPr>
          <w:lang w:val="en-US"/>
        </w:rPr>
        <w:t xml:space="preserve"> </w:t>
      </w:r>
      <w:r w:rsidRPr="001B248B">
        <w:rPr>
          <w:lang w:val="en"/>
        </w:rPr>
        <w:t>security</w:t>
      </w:r>
      <w:r w:rsidRPr="001B248B">
        <w:rPr>
          <w:lang w:val="en-US"/>
        </w:rPr>
        <w:t xml:space="preserve"> </w:t>
      </w:r>
      <w:r w:rsidRPr="001B248B">
        <w:rPr>
          <w:lang w:val="en"/>
        </w:rPr>
        <w:t>experts</w:t>
      </w:r>
      <w:r w:rsidRPr="001B248B">
        <w:rPr>
          <w:lang w:val="en-US"/>
        </w:rPr>
        <w:t xml:space="preserve">. </w:t>
      </w:r>
      <w:r w:rsidRPr="001B248B">
        <w:rPr>
          <w:lang w:val="en"/>
        </w:rPr>
        <w:t>The list of EL-CSIRT team members is not publicly available. The identities of EL-CSIRT team members may be disclosed on a case-by-case basis, in accordance with need-to-know restrictions</w:t>
      </w:r>
      <w:r w:rsidR="00615F93" w:rsidRPr="001B248B">
        <w:rPr>
          <w:lang w:val="en-US"/>
        </w:rPr>
        <w:t>.</w:t>
      </w:r>
      <w:r w:rsidR="002C3145" w:rsidRPr="001B248B">
        <w:rPr>
          <w:lang w:val="en-US"/>
        </w:rPr>
        <w:t xml:space="preserve">  </w:t>
      </w:r>
    </w:p>
    <w:p w14:paraId="21B71A13" w14:textId="22A02900" w:rsidR="002C3145" w:rsidRDefault="730093A5" w:rsidP="00A07D79">
      <w:pPr>
        <w:pStyle w:val="Heading2"/>
      </w:pPr>
      <w:r w:rsidRPr="6DDB878B">
        <w:rPr>
          <w:lang w:val="en-US"/>
        </w:rPr>
        <w:t xml:space="preserve"> O</w:t>
      </w:r>
      <w:r w:rsidR="001B248B" w:rsidRPr="6DDB878B">
        <w:rPr>
          <w:lang w:val="en-US"/>
        </w:rPr>
        <w:t>ther Information</w:t>
      </w:r>
    </w:p>
    <w:p w14:paraId="4944CDBD" w14:textId="5EE5262F" w:rsidR="002275AF" w:rsidRPr="008C21A1" w:rsidRDefault="008C21A1" w:rsidP="729BAC41">
      <w:pPr>
        <w:jc w:val="both"/>
        <w:rPr>
          <w:rFonts w:ascii="Aptos" w:eastAsia="Aptos" w:hAnsi="Aptos" w:cs="Aptos"/>
          <w:b/>
          <w:bCs/>
          <w:color w:val="000000" w:themeColor="text1"/>
          <w:sz w:val="24"/>
          <w:szCs w:val="24"/>
          <w:lang w:val="en-US"/>
        </w:rPr>
      </w:pPr>
      <w:r w:rsidRPr="008C21A1">
        <w:rPr>
          <w:lang w:val="en"/>
        </w:rPr>
        <w:t>General</w:t>
      </w:r>
      <w:r w:rsidRPr="008C21A1">
        <w:rPr>
          <w:lang w:val="en-US"/>
        </w:rPr>
        <w:t xml:space="preserve"> </w:t>
      </w:r>
      <w:r w:rsidRPr="008C21A1">
        <w:rPr>
          <w:lang w:val="en"/>
        </w:rPr>
        <w:t>information</w:t>
      </w:r>
      <w:r w:rsidRPr="008C21A1">
        <w:rPr>
          <w:lang w:val="en-US"/>
        </w:rPr>
        <w:t xml:space="preserve"> </w:t>
      </w:r>
      <w:r w:rsidRPr="008C21A1">
        <w:rPr>
          <w:lang w:val="en"/>
        </w:rPr>
        <w:t>about</w:t>
      </w:r>
      <w:r w:rsidRPr="008C21A1">
        <w:rPr>
          <w:lang w:val="en-US"/>
        </w:rPr>
        <w:t xml:space="preserve"> </w:t>
      </w:r>
      <w:r w:rsidRPr="008C21A1">
        <w:rPr>
          <w:lang w:val="en"/>
        </w:rPr>
        <w:t>the</w:t>
      </w:r>
      <w:r w:rsidRPr="008C21A1">
        <w:rPr>
          <w:lang w:val="en-US"/>
        </w:rPr>
        <w:t xml:space="preserve"> </w:t>
      </w:r>
      <w:r w:rsidRPr="008C21A1">
        <w:rPr>
          <w:lang w:val="en"/>
        </w:rPr>
        <w:t>EL</w:t>
      </w:r>
      <w:r w:rsidRPr="008C21A1">
        <w:rPr>
          <w:lang w:val="en-US"/>
        </w:rPr>
        <w:t>-</w:t>
      </w:r>
      <w:r w:rsidRPr="008C21A1">
        <w:rPr>
          <w:lang w:val="en"/>
        </w:rPr>
        <w:t>CSIRT</w:t>
      </w:r>
      <w:r w:rsidRPr="008C21A1">
        <w:rPr>
          <w:lang w:val="en-US"/>
        </w:rPr>
        <w:t xml:space="preserve"> </w:t>
      </w:r>
      <w:r w:rsidRPr="008C21A1">
        <w:rPr>
          <w:lang w:val="en"/>
        </w:rPr>
        <w:t>of</w:t>
      </w:r>
      <w:r w:rsidRPr="008C21A1">
        <w:rPr>
          <w:lang w:val="en-US"/>
        </w:rPr>
        <w:t xml:space="preserve"> </w:t>
      </w:r>
      <w:r w:rsidRPr="008C21A1">
        <w:rPr>
          <w:lang w:val="en"/>
        </w:rPr>
        <w:t>the</w:t>
      </w:r>
      <w:r w:rsidRPr="008C21A1">
        <w:rPr>
          <w:lang w:val="en-US"/>
        </w:rPr>
        <w:t xml:space="preserve"> </w:t>
      </w:r>
      <w:r w:rsidRPr="008C21A1">
        <w:rPr>
          <w:lang w:val="en"/>
        </w:rPr>
        <w:t>Hellenic</w:t>
      </w:r>
      <w:r w:rsidRPr="008C21A1">
        <w:rPr>
          <w:lang w:val="en-US"/>
        </w:rPr>
        <w:t xml:space="preserve"> </w:t>
      </w:r>
      <w:r w:rsidRPr="008C21A1">
        <w:rPr>
          <w:lang w:val="en"/>
        </w:rPr>
        <w:t>National</w:t>
      </w:r>
      <w:r w:rsidRPr="008C21A1">
        <w:rPr>
          <w:lang w:val="en-US"/>
        </w:rPr>
        <w:t xml:space="preserve"> </w:t>
      </w:r>
      <w:r w:rsidRPr="008C21A1">
        <w:rPr>
          <w:lang w:val="en"/>
        </w:rPr>
        <w:t>Cybersecurity</w:t>
      </w:r>
      <w:r w:rsidRPr="008C21A1">
        <w:rPr>
          <w:lang w:val="en-US"/>
        </w:rPr>
        <w:t xml:space="preserve"> </w:t>
      </w:r>
      <w:r w:rsidRPr="008C21A1">
        <w:rPr>
          <w:lang w:val="en"/>
        </w:rPr>
        <w:t>Authority</w:t>
      </w:r>
      <w:r w:rsidRPr="008C21A1">
        <w:rPr>
          <w:lang w:val="en-US"/>
        </w:rPr>
        <w:t xml:space="preserve">, </w:t>
      </w:r>
      <w:r w:rsidRPr="008C21A1">
        <w:rPr>
          <w:lang w:val="en"/>
        </w:rPr>
        <w:t>as</w:t>
      </w:r>
      <w:r w:rsidRPr="008C21A1">
        <w:rPr>
          <w:lang w:val="en-US"/>
        </w:rPr>
        <w:t xml:space="preserve"> </w:t>
      </w:r>
      <w:r w:rsidRPr="008C21A1">
        <w:rPr>
          <w:lang w:val="en"/>
        </w:rPr>
        <w:t>well</w:t>
      </w:r>
      <w:r w:rsidRPr="008C21A1">
        <w:rPr>
          <w:lang w:val="en-US"/>
        </w:rPr>
        <w:t xml:space="preserve"> </w:t>
      </w:r>
      <w:r w:rsidRPr="008C21A1">
        <w:rPr>
          <w:lang w:val="en"/>
        </w:rPr>
        <w:t>as</w:t>
      </w:r>
      <w:r w:rsidRPr="008C21A1">
        <w:rPr>
          <w:lang w:val="en-US"/>
        </w:rPr>
        <w:t xml:space="preserve"> </w:t>
      </w:r>
      <w:r w:rsidRPr="008C21A1">
        <w:rPr>
          <w:lang w:val="en"/>
        </w:rPr>
        <w:t>links</w:t>
      </w:r>
      <w:r w:rsidRPr="008C21A1">
        <w:rPr>
          <w:lang w:val="en-US"/>
        </w:rPr>
        <w:t xml:space="preserve"> </w:t>
      </w:r>
      <w:r w:rsidRPr="008C21A1">
        <w:rPr>
          <w:lang w:val="en"/>
        </w:rPr>
        <w:t>to</w:t>
      </w:r>
      <w:r w:rsidRPr="008C21A1">
        <w:rPr>
          <w:lang w:val="en-US"/>
        </w:rPr>
        <w:t xml:space="preserve"> </w:t>
      </w:r>
      <w:r w:rsidRPr="008C21A1">
        <w:rPr>
          <w:lang w:val="en"/>
        </w:rPr>
        <w:t>various</w:t>
      </w:r>
      <w:r w:rsidRPr="008C21A1">
        <w:rPr>
          <w:lang w:val="en-US"/>
        </w:rPr>
        <w:t xml:space="preserve"> </w:t>
      </w:r>
      <w:r w:rsidRPr="008C21A1">
        <w:rPr>
          <w:lang w:val="en"/>
        </w:rPr>
        <w:t>recommended</w:t>
      </w:r>
      <w:r w:rsidRPr="008C21A1">
        <w:rPr>
          <w:lang w:val="en-US"/>
        </w:rPr>
        <w:t xml:space="preserve"> </w:t>
      </w:r>
      <w:r w:rsidRPr="008C21A1">
        <w:rPr>
          <w:lang w:val="en"/>
        </w:rPr>
        <w:t>information</w:t>
      </w:r>
      <w:r w:rsidRPr="008C21A1">
        <w:rPr>
          <w:lang w:val="en-US"/>
        </w:rPr>
        <w:t xml:space="preserve"> </w:t>
      </w:r>
      <w:r w:rsidRPr="008C21A1">
        <w:rPr>
          <w:lang w:val="en"/>
        </w:rPr>
        <w:t>security</w:t>
      </w:r>
      <w:r w:rsidRPr="008C21A1">
        <w:rPr>
          <w:lang w:val="en-US"/>
        </w:rPr>
        <w:t xml:space="preserve"> </w:t>
      </w:r>
      <w:r w:rsidRPr="008C21A1">
        <w:rPr>
          <w:lang w:val="en"/>
        </w:rPr>
        <w:t>websites</w:t>
      </w:r>
      <w:r w:rsidRPr="008C21A1">
        <w:rPr>
          <w:lang w:val="en-US"/>
        </w:rPr>
        <w:t xml:space="preserve">, </w:t>
      </w:r>
      <w:r w:rsidRPr="008C21A1">
        <w:rPr>
          <w:lang w:val="en"/>
        </w:rPr>
        <w:t>are</w:t>
      </w:r>
      <w:r w:rsidRPr="008C21A1">
        <w:rPr>
          <w:lang w:val="en-US"/>
        </w:rPr>
        <w:t xml:space="preserve"> </w:t>
      </w:r>
      <w:r w:rsidRPr="008C21A1">
        <w:rPr>
          <w:lang w:val="en"/>
        </w:rPr>
        <w:t>available</w:t>
      </w:r>
      <w:r w:rsidRPr="008C21A1">
        <w:rPr>
          <w:lang w:val="en-US"/>
        </w:rPr>
        <w:t xml:space="preserve"> </w:t>
      </w:r>
      <w:r w:rsidRPr="008C21A1">
        <w:rPr>
          <w:lang w:val="en"/>
        </w:rPr>
        <w:t>at</w:t>
      </w:r>
      <w:r w:rsidR="002C3145" w:rsidRPr="008C21A1">
        <w:rPr>
          <w:lang w:val="en-US"/>
        </w:rPr>
        <w:t xml:space="preserve"> </w:t>
      </w:r>
      <w:hyperlink r:id="rId17" w:history="1">
        <w:r w:rsidR="00687821" w:rsidRPr="008C21A1">
          <w:rPr>
            <w:rStyle w:val="Hyperlink"/>
            <w:lang w:val="en-US"/>
          </w:rPr>
          <w:t>https://cyber.gov.gr/</w:t>
        </w:r>
      </w:hyperlink>
      <w:r w:rsidR="00687821" w:rsidRPr="008C21A1">
        <w:rPr>
          <w:lang w:val="en-US"/>
        </w:rPr>
        <w:t xml:space="preserve"> .</w:t>
      </w:r>
    </w:p>
    <w:p w14:paraId="46BECE98" w14:textId="7A3AAAC5" w:rsidR="00074D72" w:rsidRPr="006A05C0" w:rsidRDefault="006A05C0" w:rsidP="00A07D79">
      <w:pPr>
        <w:jc w:val="both"/>
        <w:rPr>
          <w:lang w:val="en-US"/>
        </w:rPr>
      </w:pPr>
      <w:r w:rsidRPr="6DDB878B">
        <w:rPr>
          <w:lang w:val="en"/>
        </w:rPr>
        <w:t>EL-CSIRT is a member of the EU CSIRT Network (EU CNW), which was created in accordance with the NIS (Network and Information Systems Directive) of the European Union</w:t>
      </w:r>
      <w:r w:rsidR="00E752EB" w:rsidRPr="6DDB878B">
        <w:rPr>
          <w:lang w:val="en-US"/>
        </w:rPr>
        <w:t>.</w:t>
      </w:r>
    </w:p>
    <w:p w14:paraId="44C4E9C4" w14:textId="08330349" w:rsidR="475DA8A0" w:rsidRDefault="475DA8A0" w:rsidP="6DDB878B">
      <w:pPr>
        <w:pStyle w:val="Heading2"/>
      </w:pPr>
      <w:r>
        <w:t xml:space="preserve"> Points of customer contact</w:t>
      </w:r>
    </w:p>
    <w:p w14:paraId="59754EB7" w14:textId="0AC90C00" w:rsidR="00D822FA" w:rsidRPr="00295A56" w:rsidRDefault="00295A56" w:rsidP="00A07D79">
      <w:pPr>
        <w:jc w:val="both"/>
        <w:rPr>
          <w:lang w:val="en-US"/>
        </w:rPr>
      </w:pPr>
      <w:r w:rsidRPr="00295A56">
        <w:rPr>
          <w:lang w:val="en"/>
        </w:rPr>
        <w:t>The</w:t>
      </w:r>
      <w:r w:rsidRPr="00295A56">
        <w:rPr>
          <w:lang w:val="en-US"/>
        </w:rPr>
        <w:t xml:space="preserve"> </w:t>
      </w:r>
      <w:r w:rsidRPr="00295A56">
        <w:rPr>
          <w:lang w:val="en"/>
        </w:rPr>
        <w:t>preferred</w:t>
      </w:r>
      <w:r w:rsidRPr="00295A56">
        <w:rPr>
          <w:lang w:val="en-US"/>
        </w:rPr>
        <w:t xml:space="preserve"> </w:t>
      </w:r>
      <w:r w:rsidRPr="00295A56">
        <w:rPr>
          <w:lang w:val="en"/>
        </w:rPr>
        <w:t>method</w:t>
      </w:r>
      <w:r w:rsidRPr="00295A56">
        <w:rPr>
          <w:lang w:val="en-US"/>
        </w:rPr>
        <w:t xml:space="preserve"> </w:t>
      </w:r>
      <w:r w:rsidRPr="00295A56">
        <w:rPr>
          <w:lang w:val="en"/>
        </w:rPr>
        <w:t>of</w:t>
      </w:r>
      <w:r w:rsidRPr="00295A56">
        <w:rPr>
          <w:lang w:val="en-US"/>
        </w:rPr>
        <w:t xml:space="preserve"> </w:t>
      </w:r>
      <w:r w:rsidRPr="00295A56">
        <w:rPr>
          <w:lang w:val="en"/>
        </w:rPr>
        <w:t>communication</w:t>
      </w:r>
      <w:r w:rsidRPr="00295A56">
        <w:rPr>
          <w:lang w:val="en-US"/>
        </w:rPr>
        <w:t xml:space="preserve"> </w:t>
      </w:r>
      <w:r w:rsidRPr="00295A56">
        <w:rPr>
          <w:lang w:val="en"/>
        </w:rPr>
        <w:t>with</w:t>
      </w:r>
      <w:r w:rsidRPr="00295A56">
        <w:rPr>
          <w:lang w:val="en-US"/>
        </w:rPr>
        <w:t xml:space="preserve"> </w:t>
      </w:r>
      <w:r w:rsidRPr="00295A56">
        <w:rPr>
          <w:lang w:val="en"/>
        </w:rPr>
        <w:t>the</w:t>
      </w:r>
      <w:r w:rsidRPr="00295A56">
        <w:rPr>
          <w:lang w:val="en-US"/>
        </w:rPr>
        <w:t xml:space="preserve"> </w:t>
      </w:r>
      <w:r w:rsidRPr="00295A56">
        <w:rPr>
          <w:lang w:val="en"/>
        </w:rPr>
        <w:t>EL</w:t>
      </w:r>
      <w:r w:rsidRPr="00295A56">
        <w:rPr>
          <w:lang w:val="en-US"/>
        </w:rPr>
        <w:t>-</w:t>
      </w:r>
      <w:r w:rsidRPr="00295A56">
        <w:rPr>
          <w:lang w:val="en"/>
        </w:rPr>
        <w:t>CSIRT</w:t>
      </w:r>
      <w:r w:rsidRPr="00295A56">
        <w:rPr>
          <w:lang w:val="en-US"/>
        </w:rPr>
        <w:t xml:space="preserve"> </w:t>
      </w:r>
      <w:r w:rsidRPr="00295A56">
        <w:rPr>
          <w:lang w:val="en"/>
        </w:rPr>
        <w:t>of</w:t>
      </w:r>
      <w:r w:rsidRPr="00295A56">
        <w:rPr>
          <w:lang w:val="en-US"/>
        </w:rPr>
        <w:t xml:space="preserve"> </w:t>
      </w:r>
      <w:r w:rsidRPr="00295A56">
        <w:rPr>
          <w:lang w:val="en"/>
        </w:rPr>
        <w:t>the</w:t>
      </w:r>
      <w:r w:rsidRPr="00295A56">
        <w:rPr>
          <w:lang w:val="en-US"/>
        </w:rPr>
        <w:t xml:space="preserve"> </w:t>
      </w:r>
      <w:r w:rsidRPr="00295A56">
        <w:rPr>
          <w:lang w:val="en"/>
        </w:rPr>
        <w:t>Hellenic</w:t>
      </w:r>
      <w:r w:rsidRPr="00295A56">
        <w:rPr>
          <w:lang w:val="en-US"/>
        </w:rPr>
        <w:t xml:space="preserve"> </w:t>
      </w:r>
      <w:r w:rsidRPr="00295A56">
        <w:rPr>
          <w:lang w:val="en"/>
        </w:rPr>
        <w:t>National</w:t>
      </w:r>
      <w:r w:rsidRPr="00295A56">
        <w:rPr>
          <w:lang w:val="en-US"/>
        </w:rPr>
        <w:t xml:space="preserve"> </w:t>
      </w:r>
      <w:r w:rsidRPr="00295A56">
        <w:rPr>
          <w:lang w:val="en"/>
        </w:rPr>
        <w:t>Cybersecurity</w:t>
      </w:r>
      <w:r w:rsidRPr="00295A56">
        <w:rPr>
          <w:lang w:val="en-US"/>
        </w:rPr>
        <w:t xml:space="preserve"> </w:t>
      </w:r>
      <w:r w:rsidRPr="00295A56">
        <w:rPr>
          <w:lang w:val="en"/>
        </w:rPr>
        <w:t>Authority</w:t>
      </w:r>
      <w:r w:rsidRPr="00295A56">
        <w:rPr>
          <w:lang w:val="en-US"/>
        </w:rPr>
        <w:t xml:space="preserve"> </w:t>
      </w:r>
      <w:r w:rsidRPr="00295A56">
        <w:rPr>
          <w:lang w:val="en"/>
        </w:rPr>
        <w:t>is</w:t>
      </w:r>
      <w:r w:rsidRPr="00295A56">
        <w:rPr>
          <w:lang w:val="en-US"/>
        </w:rPr>
        <w:t xml:space="preserve"> </w:t>
      </w:r>
      <w:r w:rsidRPr="00295A56">
        <w:rPr>
          <w:lang w:val="en"/>
        </w:rPr>
        <w:t>by</w:t>
      </w:r>
      <w:r w:rsidRPr="00295A56">
        <w:rPr>
          <w:lang w:val="en-US"/>
        </w:rPr>
        <w:t xml:space="preserve"> </w:t>
      </w:r>
      <w:r w:rsidRPr="00295A56">
        <w:rPr>
          <w:lang w:val="en"/>
        </w:rPr>
        <w:t>email</w:t>
      </w:r>
      <w:r w:rsidRPr="00295A56">
        <w:rPr>
          <w:lang w:val="en-US"/>
        </w:rPr>
        <w:t xml:space="preserve"> </w:t>
      </w:r>
      <w:r w:rsidRPr="00295A56">
        <w:rPr>
          <w:lang w:val="en"/>
        </w:rPr>
        <w:t>at</w:t>
      </w:r>
      <w:r w:rsidRPr="00295A56">
        <w:rPr>
          <w:lang w:val="en-US"/>
        </w:rPr>
        <w:t xml:space="preserve"> </w:t>
      </w:r>
      <w:r w:rsidRPr="00295A56">
        <w:rPr>
          <w:lang w:val="en"/>
        </w:rPr>
        <w:t>the</w:t>
      </w:r>
      <w:r w:rsidRPr="00295A56">
        <w:rPr>
          <w:lang w:val="en-US"/>
        </w:rPr>
        <w:t xml:space="preserve"> </w:t>
      </w:r>
      <w:r w:rsidRPr="00295A56">
        <w:rPr>
          <w:lang w:val="en"/>
        </w:rPr>
        <w:t>address</w:t>
      </w:r>
      <w:r w:rsidRPr="00295A56">
        <w:rPr>
          <w:lang w:val="en-US"/>
        </w:rPr>
        <w:t xml:space="preserve"> </w:t>
      </w:r>
      <w:r w:rsidRPr="00295A56">
        <w:rPr>
          <w:lang w:val="en"/>
        </w:rPr>
        <w:t>provided</w:t>
      </w:r>
      <w:r w:rsidRPr="00295A56">
        <w:rPr>
          <w:lang w:val="en-US"/>
        </w:rPr>
        <w:t xml:space="preserve"> </w:t>
      </w:r>
      <w:r w:rsidRPr="00295A56">
        <w:rPr>
          <w:lang w:val="en"/>
        </w:rPr>
        <w:t>in</w:t>
      </w:r>
      <w:r w:rsidRPr="00295A56">
        <w:rPr>
          <w:lang w:val="en-US"/>
        </w:rPr>
        <w:t xml:space="preserve"> </w:t>
      </w:r>
      <w:r w:rsidRPr="00295A56">
        <w:rPr>
          <w:lang w:val="en"/>
        </w:rPr>
        <w:t>paragraph</w:t>
      </w:r>
      <w:r w:rsidRPr="00295A56">
        <w:rPr>
          <w:lang w:val="en-US"/>
        </w:rPr>
        <w:t xml:space="preserve"> 2.7. </w:t>
      </w:r>
      <w:r w:rsidRPr="00295A56">
        <w:rPr>
          <w:lang w:val="en"/>
        </w:rPr>
        <w:t>Please use the EL-CSIRT PGP cryptographic key provided in paragraph 2.8 to ensure integrity and confidentiality. In case of emergency, please use the tag [URGENT] in the subject field of your email</w:t>
      </w:r>
      <w:r w:rsidR="008C0D2A" w:rsidRPr="00295A56">
        <w:rPr>
          <w:lang w:val="en-US"/>
        </w:rPr>
        <w:t>.</w:t>
      </w:r>
    </w:p>
    <w:p w14:paraId="7461FF6A" w14:textId="45258A3C" w:rsidR="00AB2D4E" w:rsidRPr="00A07D79" w:rsidRDefault="008D5435" w:rsidP="729BAC41">
      <w:pPr>
        <w:pStyle w:val="Heading1"/>
        <w:jc w:val="both"/>
      </w:pPr>
      <w:r>
        <w:rPr>
          <w:lang w:val="en-US"/>
        </w:rPr>
        <w:t>Charter</w:t>
      </w:r>
      <w:r w:rsidR="00AB2D4E">
        <w:t xml:space="preserve"> </w:t>
      </w:r>
    </w:p>
    <w:p w14:paraId="366F8B02" w14:textId="127C7D03" w:rsidR="00AB2D4E" w:rsidRDefault="00076A7A" w:rsidP="00A07D79">
      <w:pPr>
        <w:pStyle w:val="Heading2"/>
        <w:jc w:val="both"/>
      </w:pPr>
      <w:r w:rsidRPr="00076A7A">
        <w:rPr>
          <w:lang w:val="en"/>
        </w:rPr>
        <w:t>Mission statement</w:t>
      </w:r>
    </w:p>
    <w:p w14:paraId="67F79F1A" w14:textId="0BCDCEA3" w:rsidR="00AB2D4E" w:rsidRPr="002A5F37" w:rsidRDefault="002A5F37" w:rsidP="00C25DE4">
      <w:pPr>
        <w:jc w:val="both"/>
        <w:rPr>
          <w:lang w:val="en-US"/>
        </w:rPr>
      </w:pPr>
      <w:r w:rsidRPr="002A5F37">
        <w:rPr>
          <w:lang w:val="en"/>
        </w:rPr>
        <w:t>By</w:t>
      </w:r>
      <w:r w:rsidRPr="002A5F37">
        <w:rPr>
          <w:lang w:val="en-US"/>
        </w:rPr>
        <w:t xml:space="preserve"> </w:t>
      </w:r>
      <w:r w:rsidRPr="002A5F37">
        <w:rPr>
          <w:lang w:val="en"/>
        </w:rPr>
        <w:t>law</w:t>
      </w:r>
      <w:r w:rsidRPr="002A5F37">
        <w:rPr>
          <w:lang w:val="en-US"/>
        </w:rPr>
        <w:t xml:space="preserve"> 5086/2024, </w:t>
      </w:r>
      <w:r w:rsidRPr="002A5F37">
        <w:rPr>
          <w:lang w:val="en"/>
        </w:rPr>
        <w:t>article</w:t>
      </w:r>
      <w:r w:rsidRPr="002A5F37">
        <w:rPr>
          <w:lang w:val="en-US"/>
        </w:rPr>
        <w:t xml:space="preserve"> 10, </w:t>
      </w:r>
      <w:r w:rsidRPr="002A5F37">
        <w:rPr>
          <w:lang w:val="en"/>
        </w:rPr>
        <w:t>paragraph</w:t>
      </w:r>
      <w:r w:rsidRPr="002A5F37">
        <w:rPr>
          <w:lang w:val="en-US"/>
        </w:rPr>
        <w:t xml:space="preserve"> 1.</w:t>
      </w:r>
      <w:r w:rsidRPr="002A5F37">
        <w:rPr>
          <w:lang w:val="en"/>
        </w:rPr>
        <w:t>c</w:t>
      </w:r>
      <w:r w:rsidRPr="002A5F37">
        <w:rPr>
          <w:lang w:val="en-US"/>
        </w:rPr>
        <w:t xml:space="preserve">, </w:t>
      </w:r>
      <w:r w:rsidRPr="002A5F37">
        <w:rPr>
          <w:lang w:val="en"/>
        </w:rPr>
        <w:t>the</w:t>
      </w:r>
      <w:r w:rsidRPr="002A5F37">
        <w:rPr>
          <w:lang w:val="en-US"/>
        </w:rPr>
        <w:t xml:space="preserve"> </w:t>
      </w:r>
      <w:r w:rsidRPr="002A5F37">
        <w:rPr>
          <w:lang w:val="en"/>
        </w:rPr>
        <w:t>General</w:t>
      </w:r>
      <w:r w:rsidRPr="002A5F37">
        <w:rPr>
          <w:lang w:val="en-US"/>
        </w:rPr>
        <w:t xml:space="preserve"> </w:t>
      </w:r>
      <w:r w:rsidRPr="002A5F37">
        <w:rPr>
          <w:lang w:val="en"/>
        </w:rPr>
        <w:t>Directorate</w:t>
      </w:r>
      <w:r w:rsidRPr="002A5F37">
        <w:rPr>
          <w:lang w:val="en-US"/>
        </w:rPr>
        <w:t xml:space="preserve"> </w:t>
      </w:r>
      <w:r w:rsidRPr="002A5F37">
        <w:rPr>
          <w:lang w:val="en"/>
        </w:rPr>
        <w:t>of</w:t>
      </w:r>
      <w:r w:rsidRPr="002A5F37">
        <w:rPr>
          <w:lang w:val="en-US"/>
        </w:rPr>
        <w:t xml:space="preserve"> </w:t>
      </w:r>
      <w:r w:rsidRPr="002A5F37">
        <w:rPr>
          <w:lang w:val="en"/>
        </w:rPr>
        <w:t>Operational</w:t>
      </w:r>
      <w:r w:rsidRPr="002A5F37">
        <w:rPr>
          <w:lang w:val="en-US"/>
        </w:rPr>
        <w:t xml:space="preserve"> </w:t>
      </w:r>
      <w:r w:rsidRPr="002A5F37">
        <w:rPr>
          <w:lang w:val="en"/>
        </w:rPr>
        <w:t>Planning</w:t>
      </w:r>
      <w:r w:rsidRPr="002A5F37">
        <w:rPr>
          <w:lang w:val="en-US"/>
        </w:rPr>
        <w:t xml:space="preserve"> </w:t>
      </w:r>
      <w:r w:rsidRPr="002A5F37">
        <w:rPr>
          <w:lang w:val="en"/>
        </w:rPr>
        <w:t>of</w:t>
      </w:r>
      <w:r w:rsidRPr="002A5F37">
        <w:rPr>
          <w:lang w:val="en-US"/>
        </w:rPr>
        <w:t xml:space="preserve"> </w:t>
      </w:r>
      <w:r w:rsidRPr="002A5F37">
        <w:rPr>
          <w:lang w:val="en"/>
        </w:rPr>
        <w:t>the</w:t>
      </w:r>
      <w:r w:rsidRPr="002A5F37">
        <w:rPr>
          <w:lang w:val="en-US"/>
        </w:rPr>
        <w:t xml:space="preserve"> </w:t>
      </w:r>
      <w:r w:rsidRPr="002A5F37">
        <w:rPr>
          <w:lang w:val="en"/>
        </w:rPr>
        <w:t>National</w:t>
      </w:r>
      <w:r w:rsidRPr="002A5F37">
        <w:rPr>
          <w:lang w:val="en-US"/>
        </w:rPr>
        <w:t xml:space="preserve"> </w:t>
      </w:r>
      <w:r w:rsidRPr="002A5F37">
        <w:rPr>
          <w:lang w:val="en"/>
        </w:rPr>
        <w:t>Cybersecurity</w:t>
      </w:r>
      <w:r w:rsidRPr="002A5F37">
        <w:rPr>
          <w:lang w:val="en-US"/>
        </w:rPr>
        <w:t xml:space="preserve"> </w:t>
      </w:r>
      <w:r w:rsidRPr="002A5F37">
        <w:rPr>
          <w:lang w:val="en"/>
        </w:rPr>
        <w:t>Authority</w:t>
      </w:r>
      <w:r w:rsidRPr="002A5F37">
        <w:rPr>
          <w:lang w:val="en-US"/>
        </w:rPr>
        <w:t xml:space="preserve"> </w:t>
      </w:r>
      <w:r w:rsidRPr="002A5F37">
        <w:rPr>
          <w:lang w:val="en"/>
        </w:rPr>
        <w:t>is</w:t>
      </w:r>
      <w:r w:rsidRPr="002A5F37">
        <w:rPr>
          <w:lang w:val="en-US"/>
        </w:rPr>
        <w:t xml:space="preserve"> </w:t>
      </w:r>
      <w:r w:rsidRPr="002A5F37">
        <w:rPr>
          <w:lang w:val="en"/>
        </w:rPr>
        <w:t>assigned</w:t>
      </w:r>
      <w:r w:rsidRPr="002A5F37">
        <w:rPr>
          <w:lang w:val="en-US"/>
        </w:rPr>
        <w:t xml:space="preserve"> </w:t>
      </w:r>
      <w:r w:rsidRPr="002A5F37">
        <w:rPr>
          <w:lang w:val="en"/>
        </w:rPr>
        <w:t>the</w:t>
      </w:r>
      <w:r w:rsidRPr="002A5F37">
        <w:rPr>
          <w:lang w:val="en-US"/>
        </w:rPr>
        <w:t xml:space="preserve"> </w:t>
      </w:r>
      <w:r w:rsidRPr="002A5F37">
        <w:rPr>
          <w:lang w:val="en"/>
        </w:rPr>
        <w:t>management</w:t>
      </w:r>
      <w:r w:rsidRPr="002A5F37">
        <w:rPr>
          <w:lang w:val="en-US"/>
        </w:rPr>
        <w:t xml:space="preserve"> </w:t>
      </w:r>
      <w:r w:rsidRPr="002A5F37">
        <w:rPr>
          <w:lang w:val="en"/>
        </w:rPr>
        <w:t>of</w:t>
      </w:r>
      <w:r w:rsidRPr="002A5F37">
        <w:rPr>
          <w:lang w:val="en-US"/>
        </w:rPr>
        <w:t xml:space="preserve"> </w:t>
      </w:r>
      <w:r w:rsidRPr="002A5F37">
        <w:rPr>
          <w:lang w:val="en"/>
        </w:rPr>
        <w:t>cyber</w:t>
      </w:r>
      <w:r w:rsidRPr="002A5F37">
        <w:rPr>
          <w:lang w:val="en-US"/>
        </w:rPr>
        <w:t xml:space="preserve"> </w:t>
      </w:r>
      <w:r w:rsidRPr="002A5F37">
        <w:rPr>
          <w:lang w:val="en"/>
        </w:rPr>
        <w:t>incidents</w:t>
      </w:r>
      <w:r w:rsidRPr="002A5F37">
        <w:rPr>
          <w:lang w:val="en-US"/>
        </w:rPr>
        <w:t xml:space="preserve"> </w:t>
      </w:r>
      <w:r w:rsidRPr="002A5F37">
        <w:rPr>
          <w:lang w:val="en"/>
        </w:rPr>
        <w:t>and</w:t>
      </w:r>
      <w:r w:rsidRPr="002A5F37">
        <w:rPr>
          <w:lang w:val="en-US"/>
        </w:rPr>
        <w:t xml:space="preserve"> </w:t>
      </w:r>
      <w:r w:rsidRPr="002A5F37">
        <w:rPr>
          <w:lang w:val="en"/>
        </w:rPr>
        <w:t>the</w:t>
      </w:r>
      <w:r w:rsidRPr="002A5F37">
        <w:rPr>
          <w:lang w:val="en-US"/>
        </w:rPr>
        <w:t xml:space="preserve"> </w:t>
      </w:r>
      <w:r w:rsidRPr="002A5F37">
        <w:rPr>
          <w:lang w:val="en"/>
        </w:rPr>
        <w:t>operation</w:t>
      </w:r>
      <w:r w:rsidRPr="002A5F37">
        <w:rPr>
          <w:lang w:val="en-US"/>
        </w:rPr>
        <w:t xml:space="preserve"> </w:t>
      </w:r>
      <w:r w:rsidRPr="002A5F37">
        <w:rPr>
          <w:lang w:val="en"/>
        </w:rPr>
        <w:t>of</w:t>
      </w:r>
      <w:r w:rsidRPr="002A5F37">
        <w:rPr>
          <w:lang w:val="en-US"/>
        </w:rPr>
        <w:t xml:space="preserve"> </w:t>
      </w:r>
      <w:r w:rsidRPr="002A5F37">
        <w:rPr>
          <w:lang w:val="en"/>
        </w:rPr>
        <w:t>the</w:t>
      </w:r>
      <w:r w:rsidRPr="002A5F37">
        <w:rPr>
          <w:lang w:val="en-US"/>
        </w:rPr>
        <w:t xml:space="preserve"> </w:t>
      </w:r>
      <w:r w:rsidRPr="002A5F37">
        <w:rPr>
          <w:lang w:val="en"/>
        </w:rPr>
        <w:t>Cybersecurity</w:t>
      </w:r>
      <w:r w:rsidRPr="002A5F37">
        <w:rPr>
          <w:lang w:val="en-US"/>
        </w:rPr>
        <w:t xml:space="preserve"> </w:t>
      </w:r>
      <w:r w:rsidRPr="002A5F37">
        <w:rPr>
          <w:lang w:val="en"/>
        </w:rPr>
        <w:t>Incident</w:t>
      </w:r>
      <w:r w:rsidRPr="002A5F37">
        <w:rPr>
          <w:lang w:val="en-US"/>
        </w:rPr>
        <w:t xml:space="preserve"> </w:t>
      </w:r>
      <w:r w:rsidRPr="002A5F37">
        <w:rPr>
          <w:lang w:val="en"/>
        </w:rPr>
        <w:t>Response</w:t>
      </w:r>
      <w:r w:rsidRPr="002A5F37">
        <w:rPr>
          <w:lang w:val="en-US"/>
        </w:rPr>
        <w:t xml:space="preserve"> </w:t>
      </w:r>
      <w:r w:rsidRPr="002A5F37">
        <w:rPr>
          <w:lang w:val="en"/>
        </w:rPr>
        <w:t>Team</w:t>
      </w:r>
      <w:r w:rsidRPr="002A5F37">
        <w:rPr>
          <w:lang w:val="en-US"/>
        </w:rPr>
        <w:t xml:space="preserve"> (</w:t>
      </w:r>
      <w:r w:rsidRPr="002A5F37">
        <w:rPr>
          <w:lang w:val="en"/>
        </w:rPr>
        <w:t>CSIRT</w:t>
      </w:r>
      <w:r w:rsidRPr="002A5F37">
        <w:rPr>
          <w:lang w:val="en-US"/>
        </w:rPr>
        <w:t>)</w:t>
      </w:r>
      <w:r w:rsidR="00EC78CA" w:rsidRPr="002A5F37">
        <w:rPr>
          <w:lang w:val="en-US"/>
        </w:rPr>
        <w:t>.</w:t>
      </w:r>
      <w:r w:rsidR="00B62876" w:rsidRPr="002A5F37">
        <w:rPr>
          <w:lang w:val="en-US"/>
        </w:rPr>
        <w:t xml:space="preserve"> </w:t>
      </w:r>
    </w:p>
    <w:p w14:paraId="3D12AB23" w14:textId="1E60EEDF" w:rsidR="006A676A" w:rsidRPr="005D7F23" w:rsidRDefault="005D7F23" w:rsidP="006A676A">
      <w:pPr>
        <w:jc w:val="both"/>
        <w:rPr>
          <w:lang w:val="en-US"/>
        </w:rPr>
      </w:pPr>
      <w:r w:rsidRPr="005D7F23">
        <w:rPr>
          <w:lang w:val="en"/>
        </w:rPr>
        <w:t>By law 5160/2024, the National Cybersecurity Authority is designated as the competent authority, the single point of contact and the response team for computer security incidents (CSIRT) of key and important entities. The CSIRT of the National Cybersecurity Authority performs a coordinating role of CSIRTs in Greece to achieve a high common level of cybersecurity</w:t>
      </w:r>
      <w:r w:rsidR="006A676A" w:rsidRPr="005D7F23">
        <w:rPr>
          <w:lang w:val="en-US"/>
        </w:rPr>
        <w:t>.</w:t>
      </w:r>
    </w:p>
    <w:p w14:paraId="00F3E993" w14:textId="61A250BF" w:rsidR="00AB2D4E" w:rsidRPr="00915DB8" w:rsidRDefault="0F3BD6C4" w:rsidP="00A07D79">
      <w:pPr>
        <w:pStyle w:val="Heading2"/>
        <w:jc w:val="both"/>
        <w:rPr>
          <w:lang w:val="en-US"/>
        </w:rPr>
      </w:pPr>
      <w:r w:rsidRPr="6DDB878B">
        <w:rPr>
          <w:lang w:val="en"/>
        </w:rPr>
        <w:t>Constituency</w:t>
      </w:r>
    </w:p>
    <w:p w14:paraId="1EAE1120" w14:textId="7CF94C5B" w:rsidR="005B6496" w:rsidRPr="00FA49B0" w:rsidRDefault="78C0B923" w:rsidP="6DDB878B">
      <w:pPr>
        <w:jc w:val="both"/>
        <w:rPr>
          <w:lang w:val="en-US"/>
        </w:rPr>
      </w:pPr>
      <w:r w:rsidRPr="6934D607">
        <w:rPr>
          <w:lang w:val="en"/>
        </w:rPr>
        <w:t>The</w:t>
      </w:r>
      <w:r w:rsidR="781421CD" w:rsidRPr="6934D607">
        <w:rPr>
          <w:lang w:val="en"/>
        </w:rPr>
        <w:t xml:space="preserve"> </w:t>
      </w:r>
      <w:r w:rsidRPr="6934D607">
        <w:rPr>
          <w:lang w:val="en"/>
        </w:rPr>
        <w:t>constituency</w:t>
      </w:r>
      <w:r w:rsidR="00FA49B0" w:rsidRPr="6934D607">
        <w:rPr>
          <w:lang w:val="en"/>
        </w:rPr>
        <w:t xml:space="preserve"> </w:t>
      </w:r>
      <w:r w:rsidRPr="6934D607">
        <w:rPr>
          <w:lang w:val="en"/>
        </w:rPr>
        <w:t>of EL-CSIRT</w:t>
      </w:r>
      <w:r w:rsidR="54E8FC42" w:rsidRPr="6934D607">
        <w:rPr>
          <w:lang w:val="en"/>
        </w:rPr>
        <w:t xml:space="preserve"> </w:t>
      </w:r>
      <w:r w:rsidR="00FA49B0" w:rsidRPr="6934D607">
        <w:rPr>
          <w:lang w:val="en"/>
        </w:rPr>
        <w:t>of the Greek National Cybersecurity Authority includes</w:t>
      </w:r>
      <w:r w:rsidR="005B6496" w:rsidRPr="6934D607">
        <w:rPr>
          <w:lang w:val="en-US"/>
        </w:rPr>
        <w:t>:</w:t>
      </w:r>
    </w:p>
    <w:p w14:paraId="053CD3CD" w14:textId="4112F33C" w:rsidR="005B6496" w:rsidRPr="004370FB" w:rsidRDefault="004370FB" w:rsidP="6DDB878B">
      <w:pPr>
        <w:pStyle w:val="ListParagraph"/>
        <w:numPr>
          <w:ilvl w:val="0"/>
          <w:numId w:val="34"/>
        </w:numPr>
        <w:jc w:val="both"/>
        <w:rPr>
          <w:lang w:val="en-US"/>
        </w:rPr>
      </w:pPr>
      <w:r w:rsidRPr="6934D607">
        <w:rPr>
          <w:lang w:val="en"/>
        </w:rPr>
        <w:t>Critical, essential and important entities as defined by Greek legislation</w:t>
      </w:r>
    </w:p>
    <w:p w14:paraId="56D088ED" w14:textId="54536766" w:rsidR="00D70E03" w:rsidRPr="00E90BD6" w:rsidRDefault="00E90BD6" w:rsidP="6DDB878B">
      <w:pPr>
        <w:pStyle w:val="ListParagraph"/>
        <w:numPr>
          <w:ilvl w:val="0"/>
          <w:numId w:val="34"/>
        </w:numPr>
        <w:jc w:val="both"/>
        <w:rPr>
          <w:lang w:val="en-US"/>
        </w:rPr>
      </w:pPr>
      <w:r w:rsidRPr="6934D607">
        <w:rPr>
          <w:lang w:val="en"/>
        </w:rPr>
        <w:t>In particular, for Public Sector entities, these fall under the National CERT (NCERT-GR) of the National Intelligence Service</w:t>
      </w:r>
      <w:r w:rsidR="00FD1439" w:rsidRPr="6934D607">
        <w:rPr>
          <w:lang w:val="en-US"/>
        </w:rPr>
        <w:t>.</w:t>
      </w:r>
    </w:p>
    <w:p w14:paraId="7D648A16" w14:textId="0C9B6416" w:rsidR="00FD1439" w:rsidRPr="00F5583D" w:rsidRDefault="182590F2" w:rsidP="6DDB878B">
      <w:pPr>
        <w:jc w:val="both"/>
        <w:rPr>
          <w:lang w:val="en-US"/>
        </w:rPr>
      </w:pPr>
      <w:r w:rsidRPr="6934D607">
        <w:rPr>
          <w:lang w:val="en"/>
        </w:rPr>
        <w:t>Furthermore</w:t>
      </w:r>
      <w:r w:rsidR="00F5583D" w:rsidRPr="6934D607">
        <w:rPr>
          <w:lang w:val="en"/>
        </w:rPr>
        <w:t xml:space="preserve"> EL-CSIRT of the National Cybersecurity Authority is the coordinating CSIRT of Greece</w:t>
      </w:r>
      <w:r w:rsidR="00FD1439" w:rsidRPr="6934D607">
        <w:rPr>
          <w:lang w:val="en-US"/>
        </w:rPr>
        <w:t>.</w:t>
      </w:r>
    </w:p>
    <w:p w14:paraId="3D5229FC" w14:textId="0E5022DA" w:rsidR="00AB2D4E" w:rsidRDefault="0068190F" w:rsidP="00A07D79">
      <w:pPr>
        <w:pStyle w:val="Heading2"/>
        <w:jc w:val="both"/>
      </w:pPr>
      <w:r>
        <w:rPr>
          <w:lang w:val="en-US"/>
        </w:rPr>
        <w:t>Affiliation</w:t>
      </w:r>
    </w:p>
    <w:p w14:paraId="20813173" w14:textId="22D136B2" w:rsidR="00AB2D4E" w:rsidRPr="00B5363B" w:rsidRDefault="00B5363B" w:rsidP="00A07D79">
      <w:pPr>
        <w:jc w:val="both"/>
        <w:rPr>
          <w:lang w:val="en-US"/>
        </w:rPr>
      </w:pPr>
      <w:r w:rsidRPr="00B5363B">
        <w:rPr>
          <w:lang w:val="en"/>
        </w:rPr>
        <w:t>The</w:t>
      </w:r>
      <w:r w:rsidRPr="00B5363B">
        <w:rPr>
          <w:lang w:val="en-US"/>
        </w:rPr>
        <w:t xml:space="preserve"> </w:t>
      </w:r>
      <w:r w:rsidRPr="00B5363B">
        <w:rPr>
          <w:lang w:val="en"/>
        </w:rPr>
        <w:t>EL</w:t>
      </w:r>
      <w:r w:rsidRPr="00B5363B">
        <w:rPr>
          <w:lang w:val="en-US"/>
        </w:rPr>
        <w:t>-</w:t>
      </w:r>
      <w:r w:rsidRPr="00B5363B">
        <w:rPr>
          <w:lang w:val="en"/>
        </w:rPr>
        <w:t>CSIRT</w:t>
      </w:r>
      <w:r w:rsidRPr="00B5363B">
        <w:rPr>
          <w:lang w:val="en-US"/>
        </w:rPr>
        <w:t xml:space="preserve"> </w:t>
      </w:r>
      <w:r w:rsidRPr="00B5363B">
        <w:rPr>
          <w:lang w:val="en"/>
        </w:rPr>
        <w:t>operates</w:t>
      </w:r>
      <w:r w:rsidRPr="00B5363B">
        <w:rPr>
          <w:lang w:val="en-US"/>
        </w:rPr>
        <w:t xml:space="preserve"> </w:t>
      </w:r>
      <w:r w:rsidRPr="00B5363B">
        <w:rPr>
          <w:lang w:val="en"/>
        </w:rPr>
        <w:t>within</w:t>
      </w:r>
      <w:r w:rsidRPr="00B5363B">
        <w:rPr>
          <w:lang w:val="en-US"/>
        </w:rPr>
        <w:t xml:space="preserve"> </w:t>
      </w:r>
      <w:r w:rsidRPr="00B5363B">
        <w:rPr>
          <w:lang w:val="en"/>
        </w:rPr>
        <w:t>the</w:t>
      </w:r>
      <w:r w:rsidRPr="00B5363B">
        <w:rPr>
          <w:lang w:val="en-US"/>
        </w:rPr>
        <w:t xml:space="preserve"> </w:t>
      </w:r>
      <w:r w:rsidRPr="00B5363B">
        <w:rPr>
          <w:lang w:val="en"/>
        </w:rPr>
        <w:t>General</w:t>
      </w:r>
      <w:r w:rsidRPr="00B5363B">
        <w:rPr>
          <w:lang w:val="en-US"/>
        </w:rPr>
        <w:t xml:space="preserve"> </w:t>
      </w:r>
      <w:r w:rsidRPr="00B5363B">
        <w:rPr>
          <w:lang w:val="en"/>
        </w:rPr>
        <w:t>Directorate</w:t>
      </w:r>
      <w:r w:rsidRPr="00B5363B">
        <w:rPr>
          <w:lang w:val="en-US"/>
        </w:rPr>
        <w:t xml:space="preserve"> </w:t>
      </w:r>
      <w:r w:rsidRPr="00B5363B">
        <w:rPr>
          <w:lang w:val="en"/>
        </w:rPr>
        <w:t>of</w:t>
      </w:r>
      <w:r w:rsidRPr="00B5363B">
        <w:rPr>
          <w:lang w:val="en-US"/>
        </w:rPr>
        <w:t xml:space="preserve"> </w:t>
      </w:r>
      <w:r w:rsidRPr="00B5363B">
        <w:rPr>
          <w:lang w:val="en"/>
        </w:rPr>
        <w:t>Operational</w:t>
      </w:r>
      <w:r w:rsidRPr="00B5363B">
        <w:rPr>
          <w:lang w:val="en-US"/>
        </w:rPr>
        <w:t xml:space="preserve"> </w:t>
      </w:r>
      <w:r w:rsidRPr="00B5363B">
        <w:rPr>
          <w:lang w:val="en"/>
        </w:rPr>
        <w:t>Planning</w:t>
      </w:r>
      <w:r w:rsidRPr="00B5363B">
        <w:rPr>
          <w:lang w:val="en-US"/>
        </w:rPr>
        <w:t xml:space="preserve"> </w:t>
      </w:r>
      <w:r w:rsidRPr="00B5363B">
        <w:rPr>
          <w:lang w:val="en"/>
        </w:rPr>
        <w:t>of</w:t>
      </w:r>
      <w:r w:rsidRPr="00B5363B">
        <w:rPr>
          <w:lang w:val="en-US"/>
        </w:rPr>
        <w:t xml:space="preserve"> </w:t>
      </w:r>
      <w:r w:rsidRPr="00B5363B">
        <w:rPr>
          <w:lang w:val="en"/>
        </w:rPr>
        <w:t>the</w:t>
      </w:r>
      <w:r w:rsidRPr="00B5363B">
        <w:rPr>
          <w:lang w:val="en-US"/>
        </w:rPr>
        <w:t xml:space="preserve"> </w:t>
      </w:r>
      <w:r w:rsidRPr="00B5363B">
        <w:rPr>
          <w:lang w:val="en"/>
        </w:rPr>
        <w:t>National</w:t>
      </w:r>
      <w:r w:rsidRPr="00B5363B">
        <w:rPr>
          <w:lang w:val="en-US"/>
        </w:rPr>
        <w:t xml:space="preserve"> </w:t>
      </w:r>
      <w:r w:rsidRPr="00B5363B">
        <w:rPr>
          <w:lang w:val="en"/>
        </w:rPr>
        <w:t>Cybersecurity</w:t>
      </w:r>
      <w:r w:rsidRPr="00B5363B">
        <w:rPr>
          <w:lang w:val="en-US"/>
        </w:rPr>
        <w:t xml:space="preserve"> </w:t>
      </w:r>
      <w:r w:rsidRPr="00B5363B">
        <w:rPr>
          <w:lang w:val="en"/>
        </w:rPr>
        <w:t>Authority</w:t>
      </w:r>
      <w:r w:rsidRPr="00B5363B">
        <w:rPr>
          <w:lang w:val="en-US"/>
        </w:rPr>
        <w:t xml:space="preserve"> </w:t>
      </w:r>
      <w:r w:rsidRPr="00B5363B">
        <w:rPr>
          <w:lang w:val="en"/>
        </w:rPr>
        <w:t>and</w:t>
      </w:r>
      <w:r w:rsidRPr="00B5363B">
        <w:rPr>
          <w:lang w:val="en-US"/>
        </w:rPr>
        <w:t xml:space="preserve"> </w:t>
      </w:r>
      <w:r w:rsidRPr="00B5363B">
        <w:rPr>
          <w:lang w:val="en"/>
        </w:rPr>
        <w:t>is</w:t>
      </w:r>
      <w:r w:rsidRPr="00B5363B">
        <w:rPr>
          <w:lang w:val="en-US"/>
        </w:rPr>
        <w:t xml:space="preserve"> </w:t>
      </w:r>
      <w:r w:rsidRPr="00B5363B">
        <w:rPr>
          <w:lang w:val="en"/>
        </w:rPr>
        <w:t>financially</w:t>
      </w:r>
      <w:r w:rsidRPr="00B5363B">
        <w:rPr>
          <w:lang w:val="en-US"/>
        </w:rPr>
        <w:t xml:space="preserve"> </w:t>
      </w:r>
      <w:r w:rsidRPr="00B5363B">
        <w:rPr>
          <w:lang w:val="en"/>
        </w:rPr>
        <w:t>supported</w:t>
      </w:r>
      <w:r w:rsidRPr="00B5363B">
        <w:rPr>
          <w:lang w:val="en-US"/>
        </w:rPr>
        <w:t xml:space="preserve"> </w:t>
      </w:r>
      <w:r w:rsidRPr="00B5363B">
        <w:rPr>
          <w:lang w:val="en"/>
        </w:rPr>
        <w:t>by</w:t>
      </w:r>
      <w:r w:rsidRPr="00B5363B">
        <w:rPr>
          <w:lang w:val="en-US"/>
        </w:rPr>
        <w:t xml:space="preserve"> </w:t>
      </w:r>
      <w:r w:rsidRPr="00B5363B">
        <w:rPr>
          <w:lang w:val="en"/>
        </w:rPr>
        <w:t>the</w:t>
      </w:r>
      <w:r w:rsidRPr="00B5363B">
        <w:rPr>
          <w:lang w:val="en-US"/>
        </w:rPr>
        <w:t xml:space="preserve"> </w:t>
      </w:r>
      <w:r w:rsidRPr="00B5363B">
        <w:rPr>
          <w:lang w:val="en"/>
        </w:rPr>
        <w:t>National</w:t>
      </w:r>
      <w:r w:rsidRPr="00B5363B">
        <w:rPr>
          <w:lang w:val="en-US"/>
        </w:rPr>
        <w:t xml:space="preserve"> </w:t>
      </w:r>
      <w:r w:rsidRPr="00B5363B">
        <w:rPr>
          <w:lang w:val="en"/>
        </w:rPr>
        <w:t>Cybersecurity</w:t>
      </w:r>
      <w:r w:rsidRPr="00B5363B">
        <w:rPr>
          <w:lang w:val="en-US"/>
        </w:rPr>
        <w:t xml:space="preserve"> </w:t>
      </w:r>
      <w:r w:rsidRPr="00B5363B">
        <w:rPr>
          <w:lang w:val="en"/>
        </w:rPr>
        <w:t>Authority</w:t>
      </w:r>
      <w:r w:rsidR="00F667D0" w:rsidRPr="00B5363B">
        <w:rPr>
          <w:lang w:val="en-US"/>
        </w:rPr>
        <w:t>.</w:t>
      </w:r>
    </w:p>
    <w:p w14:paraId="6FEFE8C0" w14:textId="2FBC205C" w:rsidR="4F03BD3D" w:rsidRDefault="4F03BD3D" w:rsidP="6DDB878B">
      <w:pPr>
        <w:pStyle w:val="Heading2"/>
        <w:jc w:val="both"/>
      </w:pPr>
      <w:r w:rsidRPr="6DDB878B">
        <w:rPr>
          <w:lang w:val="en-US"/>
        </w:rPr>
        <w:t>Authority</w:t>
      </w:r>
    </w:p>
    <w:p w14:paraId="311A004E" w14:textId="047B7B65" w:rsidR="00F448E4" w:rsidRPr="006D3959" w:rsidRDefault="006D3959" w:rsidP="00F448E4">
      <w:pPr>
        <w:jc w:val="both"/>
        <w:rPr>
          <w:lang w:val="en-US"/>
        </w:rPr>
      </w:pPr>
      <w:r w:rsidRPr="006D3959">
        <w:rPr>
          <w:lang w:val="en"/>
        </w:rPr>
        <w:t>The</w:t>
      </w:r>
      <w:r w:rsidRPr="006D3959">
        <w:rPr>
          <w:lang w:val="en-US"/>
        </w:rPr>
        <w:t xml:space="preserve"> </w:t>
      </w:r>
      <w:r w:rsidRPr="006D3959">
        <w:rPr>
          <w:lang w:val="en"/>
        </w:rPr>
        <w:t>responsibilities</w:t>
      </w:r>
      <w:r w:rsidRPr="006D3959">
        <w:rPr>
          <w:lang w:val="en-US"/>
        </w:rPr>
        <w:t xml:space="preserve"> </w:t>
      </w:r>
      <w:r w:rsidRPr="006D3959">
        <w:rPr>
          <w:lang w:val="en"/>
        </w:rPr>
        <w:t>and</w:t>
      </w:r>
      <w:r w:rsidRPr="006D3959">
        <w:rPr>
          <w:lang w:val="en-US"/>
        </w:rPr>
        <w:t xml:space="preserve"> </w:t>
      </w:r>
      <w:r w:rsidRPr="006D3959">
        <w:rPr>
          <w:lang w:val="en"/>
        </w:rPr>
        <w:t>authorization</w:t>
      </w:r>
      <w:r w:rsidRPr="006D3959">
        <w:rPr>
          <w:lang w:val="en-US"/>
        </w:rPr>
        <w:t xml:space="preserve"> </w:t>
      </w:r>
      <w:r w:rsidRPr="006D3959">
        <w:rPr>
          <w:lang w:val="en"/>
        </w:rPr>
        <w:t>of</w:t>
      </w:r>
      <w:r w:rsidRPr="006D3959">
        <w:rPr>
          <w:lang w:val="en-US"/>
        </w:rPr>
        <w:t xml:space="preserve"> </w:t>
      </w:r>
      <w:r w:rsidRPr="006D3959">
        <w:rPr>
          <w:lang w:val="en"/>
        </w:rPr>
        <w:t>the</w:t>
      </w:r>
      <w:r w:rsidRPr="006D3959">
        <w:rPr>
          <w:lang w:val="en-US"/>
        </w:rPr>
        <w:t xml:space="preserve"> </w:t>
      </w:r>
      <w:r w:rsidRPr="006D3959">
        <w:rPr>
          <w:lang w:val="en"/>
        </w:rPr>
        <w:t>EL</w:t>
      </w:r>
      <w:r w:rsidRPr="006D3959">
        <w:rPr>
          <w:lang w:val="en-US"/>
        </w:rPr>
        <w:t>-</w:t>
      </w:r>
      <w:r w:rsidRPr="006D3959">
        <w:rPr>
          <w:lang w:val="en"/>
        </w:rPr>
        <w:t>CSIRT</w:t>
      </w:r>
      <w:r w:rsidRPr="006D3959">
        <w:rPr>
          <w:lang w:val="en-US"/>
        </w:rPr>
        <w:t xml:space="preserve"> </w:t>
      </w:r>
      <w:r w:rsidRPr="006D3959">
        <w:rPr>
          <w:lang w:val="en"/>
        </w:rPr>
        <w:t>of</w:t>
      </w:r>
      <w:r w:rsidRPr="006D3959">
        <w:rPr>
          <w:lang w:val="en-US"/>
        </w:rPr>
        <w:t xml:space="preserve"> </w:t>
      </w:r>
      <w:r w:rsidRPr="006D3959">
        <w:rPr>
          <w:lang w:val="en"/>
        </w:rPr>
        <w:t>the</w:t>
      </w:r>
      <w:r w:rsidRPr="006D3959">
        <w:rPr>
          <w:lang w:val="en-US"/>
        </w:rPr>
        <w:t xml:space="preserve"> </w:t>
      </w:r>
      <w:r w:rsidRPr="006D3959">
        <w:rPr>
          <w:lang w:val="en"/>
        </w:rPr>
        <w:t>National</w:t>
      </w:r>
      <w:r w:rsidRPr="006D3959">
        <w:rPr>
          <w:lang w:val="en-US"/>
        </w:rPr>
        <w:t xml:space="preserve"> </w:t>
      </w:r>
      <w:r w:rsidRPr="006D3959">
        <w:rPr>
          <w:lang w:val="en"/>
        </w:rPr>
        <w:t>Cybersecurity</w:t>
      </w:r>
      <w:r w:rsidRPr="006D3959">
        <w:rPr>
          <w:lang w:val="en-US"/>
        </w:rPr>
        <w:t xml:space="preserve"> </w:t>
      </w:r>
      <w:r w:rsidRPr="006D3959">
        <w:rPr>
          <w:lang w:val="en"/>
        </w:rPr>
        <w:t>Authority</w:t>
      </w:r>
      <w:r w:rsidRPr="006D3959">
        <w:rPr>
          <w:lang w:val="en-US"/>
        </w:rPr>
        <w:t xml:space="preserve"> </w:t>
      </w:r>
      <w:r w:rsidRPr="006D3959">
        <w:rPr>
          <w:lang w:val="en"/>
        </w:rPr>
        <w:t>are</w:t>
      </w:r>
      <w:r w:rsidRPr="006D3959">
        <w:rPr>
          <w:lang w:val="en-US"/>
        </w:rPr>
        <w:t xml:space="preserve"> </w:t>
      </w:r>
      <w:r w:rsidRPr="006D3959">
        <w:rPr>
          <w:lang w:val="en"/>
        </w:rPr>
        <w:t>determined</w:t>
      </w:r>
      <w:r w:rsidRPr="006D3959">
        <w:rPr>
          <w:lang w:val="en-US"/>
        </w:rPr>
        <w:t xml:space="preserve"> </w:t>
      </w:r>
      <w:r w:rsidRPr="006D3959">
        <w:rPr>
          <w:lang w:val="en"/>
        </w:rPr>
        <w:t>by</w:t>
      </w:r>
      <w:r w:rsidRPr="006D3959">
        <w:rPr>
          <w:lang w:val="en-US"/>
        </w:rPr>
        <w:t xml:space="preserve"> </w:t>
      </w:r>
      <w:r w:rsidRPr="006D3959">
        <w:rPr>
          <w:lang w:val="en"/>
        </w:rPr>
        <w:t>the</w:t>
      </w:r>
      <w:r w:rsidRPr="006D3959">
        <w:rPr>
          <w:lang w:val="en-US"/>
        </w:rPr>
        <w:t xml:space="preserve"> </w:t>
      </w:r>
      <w:r w:rsidRPr="006D3959">
        <w:rPr>
          <w:lang w:val="en"/>
        </w:rPr>
        <w:t>following</w:t>
      </w:r>
      <w:r w:rsidRPr="006D3959">
        <w:rPr>
          <w:lang w:val="en-US"/>
        </w:rPr>
        <w:t xml:space="preserve"> </w:t>
      </w:r>
      <w:r w:rsidRPr="006D3959">
        <w:rPr>
          <w:lang w:val="en"/>
        </w:rPr>
        <w:t>national</w:t>
      </w:r>
      <w:r w:rsidRPr="006D3959">
        <w:rPr>
          <w:lang w:val="en-US"/>
        </w:rPr>
        <w:t xml:space="preserve"> </w:t>
      </w:r>
      <w:r w:rsidRPr="006D3959">
        <w:rPr>
          <w:lang w:val="en"/>
        </w:rPr>
        <w:t>laws</w:t>
      </w:r>
      <w:r w:rsidR="00F448E4" w:rsidRPr="006D3959">
        <w:rPr>
          <w:lang w:val="en-US"/>
        </w:rPr>
        <w:t>:</w:t>
      </w:r>
    </w:p>
    <w:p w14:paraId="1559B5BE" w14:textId="7D531398" w:rsidR="00FD1439" w:rsidRPr="00181C4E" w:rsidRDefault="00181C4E" w:rsidP="00F448E4">
      <w:pPr>
        <w:pStyle w:val="ListParagraph"/>
        <w:numPr>
          <w:ilvl w:val="0"/>
          <w:numId w:val="35"/>
        </w:numPr>
        <w:jc w:val="both"/>
        <w:rPr>
          <w:lang w:val="en-US"/>
        </w:rPr>
      </w:pPr>
      <w:r w:rsidRPr="00181C4E">
        <w:rPr>
          <w:lang w:val="en"/>
        </w:rPr>
        <w:t>Law 5086/2024, Government Gazette 23, issue A/ 14-02-2024</w:t>
      </w:r>
    </w:p>
    <w:p w14:paraId="69341CFE" w14:textId="5B0A3007" w:rsidR="00F448E4" w:rsidRPr="00830B18" w:rsidRDefault="00830B18" w:rsidP="00F448E4">
      <w:pPr>
        <w:pStyle w:val="ListParagraph"/>
        <w:numPr>
          <w:ilvl w:val="0"/>
          <w:numId w:val="35"/>
        </w:numPr>
        <w:jc w:val="both"/>
        <w:rPr>
          <w:lang w:val="en-US"/>
        </w:rPr>
      </w:pPr>
      <w:r w:rsidRPr="00830B18">
        <w:rPr>
          <w:lang w:val="en"/>
        </w:rPr>
        <w:t>Law 5160/2024, Government Gazette 195, issue A / 27-11-2024</w:t>
      </w:r>
      <w:r w:rsidR="00F448E4" w:rsidRPr="00830B18">
        <w:rPr>
          <w:lang w:val="en-US"/>
        </w:rPr>
        <w:t>.</w:t>
      </w:r>
    </w:p>
    <w:p w14:paraId="7EEDC210" w14:textId="6515AE09" w:rsidR="00AB2D4E" w:rsidRPr="008159C5" w:rsidRDefault="00AB2D4E" w:rsidP="00A07D79">
      <w:pPr>
        <w:pStyle w:val="Heading1"/>
      </w:pPr>
      <w:r w:rsidRPr="00830B18">
        <w:rPr>
          <w:lang w:val="en-US"/>
        </w:rPr>
        <w:t xml:space="preserve">  </w:t>
      </w:r>
      <w:r w:rsidR="00471236" w:rsidRPr="00471236">
        <w:t>Policies</w:t>
      </w:r>
    </w:p>
    <w:p w14:paraId="2882A1B0" w14:textId="600188FD" w:rsidR="00AB2D4E" w:rsidRPr="00306CF9" w:rsidRDefault="00306CF9" w:rsidP="00A07D79">
      <w:pPr>
        <w:pStyle w:val="Heading2"/>
        <w:rPr>
          <w:lang w:val="en-US"/>
        </w:rPr>
      </w:pPr>
      <w:r w:rsidRPr="00306CF9">
        <w:rPr>
          <w:lang w:val="en-US"/>
        </w:rPr>
        <w:t>Types of Incidents and Level of Support</w:t>
      </w:r>
    </w:p>
    <w:p w14:paraId="512075F3" w14:textId="1270B26B" w:rsidR="00401222" w:rsidRPr="00842FD6" w:rsidRDefault="00842FD6" w:rsidP="00EF4E34">
      <w:pPr>
        <w:jc w:val="both"/>
        <w:rPr>
          <w:lang w:val="en-US"/>
        </w:rPr>
      </w:pPr>
      <w:r>
        <w:rPr>
          <w:lang w:val="en-US"/>
        </w:rPr>
        <w:t xml:space="preserve">The </w:t>
      </w:r>
      <w:r w:rsidRPr="00842FD6">
        <w:rPr>
          <w:lang w:val="en"/>
        </w:rPr>
        <w:t>level of support provided by the EL-CSIRT varies depending on the type and severity of the incident or cyber threat, the type of key or significant entity affected, the significance of its impact on critical infrastructure or service, and the resources available to the EL-CSIRT at the time. The EL-CSIRT provides proactive cybersecurity services, as well as cybersecurity incident response services, such as the following</w:t>
      </w:r>
      <w:r w:rsidR="00B17E30" w:rsidRPr="00842FD6">
        <w:rPr>
          <w:lang w:val="en-US"/>
        </w:rPr>
        <w:t>:</w:t>
      </w:r>
    </w:p>
    <w:p w14:paraId="7C847A7C" w14:textId="23056488" w:rsidR="00401222" w:rsidRDefault="009A753B" w:rsidP="00EF4E34">
      <w:pPr>
        <w:pStyle w:val="ListParagraph"/>
        <w:numPr>
          <w:ilvl w:val="0"/>
          <w:numId w:val="26"/>
        </w:numPr>
        <w:jc w:val="both"/>
      </w:pPr>
      <w:r w:rsidRPr="009A753B">
        <w:rPr>
          <w:lang w:val="en"/>
        </w:rPr>
        <w:t>Receive incident reports</w:t>
      </w:r>
    </w:p>
    <w:p w14:paraId="7AB16B6C" w14:textId="7E2A15B3" w:rsidR="00401222" w:rsidRPr="00A14C78" w:rsidRDefault="00A14C78" w:rsidP="00EF4E34">
      <w:pPr>
        <w:pStyle w:val="ListParagraph"/>
        <w:numPr>
          <w:ilvl w:val="0"/>
          <w:numId w:val="26"/>
        </w:numPr>
        <w:jc w:val="both"/>
        <w:rPr>
          <w:lang w:val="en-US"/>
        </w:rPr>
      </w:pPr>
      <w:r w:rsidRPr="00A14C78">
        <w:rPr>
          <w:lang w:val="en"/>
        </w:rPr>
        <w:t>Monitoring</w:t>
      </w:r>
      <w:r w:rsidRPr="00A14C78">
        <w:rPr>
          <w:lang w:val="en-US"/>
        </w:rPr>
        <w:t xml:space="preserve"> </w:t>
      </w:r>
      <w:r w:rsidRPr="00A14C78">
        <w:rPr>
          <w:lang w:val="en"/>
        </w:rPr>
        <w:t>and</w:t>
      </w:r>
      <w:r w:rsidRPr="00A14C78">
        <w:rPr>
          <w:lang w:val="en-US"/>
        </w:rPr>
        <w:t xml:space="preserve"> </w:t>
      </w:r>
      <w:r w:rsidRPr="00A14C78">
        <w:rPr>
          <w:lang w:val="en"/>
        </w:rPr>
        <w:t>analysis</w:t>
      </w:r>
      <w:r w:rsidRPr="00A14C78">
        <w:rPr>
          <w:lang w:val="en-US"/>
        </w:rPr>
        <w:t xml:space="preserve"> </w:t>
      </w:r>
      <w:r w:rsidRPr="00A14C78">
        <w:rPr>
          <w:lang w:val="en"/>
        </w:rPr>
        <w:t>of</w:t>
      </w:r>
      <w:r w:rsidRPr="00A14C78">
        <w:rPr>
          <w:lang w:val="en-US"/>
        </w:rPr>
        <w:t xml:space="preserve"> </w:t>
      </w:r>
      <w:r w:rsidRPr="00A14C78">
        <w:rPr>
          <w:lang w:val="en"/>
        </w:rPr>
        <w:t>cyber</w:t>
      </w:r>
      <w:r w:rsidRPr="00A14C78">
        <w:rPr>
          <w:lang w:val="en-US"/>
        </w:rPr>
        <w:t xml:space="preserve"> </w:t>
      </w:r>
      <w:r w:rsidRPr="00A14C78">
        <w:rPr>
          <w:lang w:val="en"/>
        </w:rPr>
        <w:t>threats</w:t>
      </w:r>
      <w:r w:rsidRPr="00A14C78">
        <w:rPr>
          <w:lang w:val="en-US"/>
        </w:rPr>
        <w:t xml:space="preserve">, </w:t>
      </w:r>
      <w:r w:rsidRPr="00A14C78">
        <w:rPr>
          <w:lang w:val="en"/>
        </w:rPr>
        <w:t>vulnerabilities</w:t>
      </w:r>
      <w:r w:rsidRPr="00A14C78">
        <w:rPr>
          <w:lang w:val="en-US"/>
        </w:rPr>
        <w:t xml:space="preserve"> </w:t>
      </w:r>
      <w:r w:rsidRPr="00A14C78">
        <w:rPr>
          <w:lang w:val="en"/>
        </w:rPr>
        <w:t>and</w:t>
      </w:r>
      <w:r w:rsidRPr="00A14C78">
        <w:rPr>
          <w:lang w:val="en-US"/>
        </w:rPr>
        <w:t xml:space="preserve"> </w:t>
      </w:r>
      <w:r w:rsidRPr="00A14C78">
        <w:rPr>
          <w:lang w:val="en"/>
        </w:rPr>
        <w:t>incidents</w:t>
      </w:r>
      <w:r w:rsidRPr="00A14C78">
        <w:rPr>
          <w:lang w:val="en-US"/>
        </w:rPr>
        <w:t xml:space="preserve"> </w:t>
      </w:r>
      <w:r w:rsidRPr="00A14C78">
        <w:rPr>
          <w:lang w:val="en"/>
        </w:rPr>
        <w:t>at</w:t>
      </w:r>
      <w:r w:rsidRPr="00A14C78">
        <w:rPr>
          <w:lang w:val="en-US"/>
        </w:rPr>
        <w:t xml:space="preserve"> </w:t>
      </w:r>
      <w:r w:rsidRPr="00A14C78">
        <w:rPr>
          <w:lang w:val="en"/>
        </w:rPr>
        <w:t>a</w:t>
      </w:r>
      <w:r w:rsidRPr="00A14C78">
        <w:rPr>
          <w:lang w:val="en-US"/>
        </w:rPr>
        <w:t xml:space="preserve"> </w:t>
      </w:r>
      <w:r w:rsidRPr="00A14C78">
        <w:rPr>
          <w:lang w:val="en"/>
        </w:rPr>
        <w:t>national</w:t>
      </w:r>
      <w:r w:rsidRPr="00A14C78">
        <w:rPr>
          <w:lang w:val="en-US"/>
        </w:rPr>
        <w:t xml:space="preserve"> </w:t>
      </w:r>
      <w:r w:rsidRPr="00A14C78">
        <w:rPr>
          <w:lang w:val="en"/>
        </w:rPr>
        <w:t>level</w:t>
      </w:r>
      <w:r w:rsidRPr="00A14C78">
        <w:rPr>
          <w:lang w:val="en-US"/>
        </w:rPr>
        <w:t xml:space="preserve">, </w:t>
      </w:r>
      <w:r w:rsidRPr="00A14C78">
        <w:rPr>
          <w:lang w:val="en"/>
        </w:rPr>
        <w:t>exclusively</w:t>
      </w:r>
      <w:r w:rsidRPr="00A14C78">
        <w:rPr>
          <w:lang w:val="en-US"/>
        </w:rPr>
        <w:t xml:space="preserve"> </w:t>
      </w:r>
      <w:r w:rsidRPr="00A14C78">
        <w:rPr>
          <w:lang w:val="en"/>
        </w:rPr>
        <w:t>for</w:t>
      </w:r>
      <w:r w:rsidRPr="00A14C78">
        <w:rPr>
          <w:lang w:val="en-US"/>
        </w:rPr>
        <w:t xml:space="preserve"> </w:t>
      </w:r>
      <w:r w:rsidRPr="00A14C78">
        <w:rPr>
          <w:lang w:val="en"/>
        </w:rPr>
        <w:t>the</w:t>
      </w:r>
      <w:r w:rsidRPr="00A14C78">
        <w:rPr>
          <w:lang w:val="en-US"/>
        </w:rPr>
        <w:t xml:space="preserve"> </w:t>
      </w:r>
      <w:r w:rsidRPr="00A14C78">
        <w:rPr>
          <w:lang w:val="en"/>
        </w:rPr>
        <w:t>sectors</w:t>
      </w:r>
      <w:r w:rsidRPr="00A14C78">
        <w:rPr>
          <w:lang w:val="en-US"/>
        </w:rPr>
        <w:t xml:space="preserve"> </w:t>
      </w:r>
      <w:r w:rsidRPr="00A14C78">
        <w:rPr>
          <w:lang w:val="en"/>
        </w:rPr>
        <w:t>and</w:t>
      </w:r>
      <w:r w:rsidRPr="00A14C78">
        <w:rPr>
          <w:lang w:val="en-US"/>
        </w:rPr>
        <w:t xml:space="preserve"> </w:t>
      </w:r>
      <w:r w:rsidRPr="00A14C78">
        <w:rPr>
          <w:lang w:val="en"/>
        </w:rPr>
        <w:t>organizations</w:t>
      </w:r>
      <w:r w:rsidRPr="00A14C78">
        <w:rPr>
          <w:lang w:val="en-US"/>
        </w:rPr>
        <w:t xml:space="preserve"> </w:t>
      </w:r>
      <w:r w:rsidRPr="00A14C78">
        <w:rPr>
          <w:lang w:val="en"/>
        </w:rPr>
        <w:t>under</w:t>
      </w:r>
      <w:r w:rsidRPr="00A14C78">
        <w:rPr>
          <w:lang w:val="en-US"/>
        </w:rPr>
        <w:t xml:space="preserve"> </w:t>
      </w:r>
      <w:r w:rsidRPr="00A14C78">
        <w:rPr>
          <w:lang w:val="en"/>
        </w:rPr>
        <w:t>its</w:t>
      </w:r>
      <w:r w:rsidRPr="00A14C78">
        <w:rPr>
          <w:lang w:val="en-US"/>
        </w:rPr>
        <w:t xml:space="preserve"> </w:t>
      </w:r>
      <w:r w:rsidRPr="00A14C78">
        <w:rPr>
          <w:lang w:val="en"/>
        </w:rPr>
        <w:t>responsibility</w:t>
      </w:r>
    </w:p>
    <w:p w14:paraId="6C60A458" w14:textId="79D7223D" w:rsidR="00401222" w:rsidRPr="00666FA8" w:rsidRDefault="00666FA8" w:rsidP="00EF4E34">
      <w:pPr>
        <w:pStyle w:val="ListParagraph"/>
        <w:numPr>
          <w:ilvl w:val="0"/>
          <w:numId w:val="26"/>
        </w:numPr>
        <w:jc w:val="both"/>
        <w:rPr>
          <w:lang w:val="en-US"/>
        </w:rPr>
      </w:pPr>
      <w:r w:rsidRPr="00666FA8">
        <w:rPr>
          <w:lang w:val="en"/>
        </w:rPr>
        <w:t>Providing timely warnings, alerts, announcements and information to key and important entities involved, as well as to competent authorities and other relevant stakeholders, regarding cyber threats, vulnerabilities and incidents, if possible</w:t>
      </w:r>
      <w:r w:rsidR="72CF170A" w:rsidRPr="44DF6765">
        <w:rPr>
          <w:lang w:val="en"/>
        </w:rPr>
        <w:t>,</w:t>
      </w:r>
      <w:r w:rsidRPr="00666FA8">
        <w:rPr>
          <w:lang w:val="en"/>
        </w:rPr>
        <w:t xml:space="preserve"> in near real time</w:t>
      </w:r>
    </w:p>
    <w:p w14:paraId="2838E138" w14:textId="593FFDF3" w:rsidR="00401222" w:rsidRPr="00B937E3" w:rsidRDefault="00B937E3" w:rsidP="00EF4E34">
      <w:pPr>
        <w:pStyle w:val="ListParagraph"/>
        <w:numPr>
          <w:ilvl w:val="0"/>
          <w:numId w:val="26"/>
        </w:numPr>
        <w:jc w:val="both"/>
        <w:rPr>
          <w:lang w:val="en-US"/>
        </w:rPr>
      </w:pPr>
      <w:r w:rsidRPr="00B937E3">
        <w:rPr>
          <w:lang w:val="en"/>
        </w:rPr>
        <w:t>Providing, upon request of a key or significant entity, a proactive scan of the network and information systems of the entity concerned to identify vulnerabilities with a potential significant impact</w:t>
      </w:r>
    </w:p>
    <w:p w14:paraId="1B2779B6" w14:textId="227B2438" w:rsidR="00EF4E34" w:rsidRPr="00B937E3" w:rsidRDefault="00B937E3" w:rsidP="00EF4E34">
      <w:pPr>
        <w:pStyle w:val="ListParagraph"/>
        <w:numPr>
          <w:ilvl w:val="0"/>
          <w:numId w:val="26"/>
        </w:numPr>
        <w:jc w:val="both"/>
        <w:rPr>
          <w:lang w:val="en-US"/>
        </w:rPr>
      </w:pPr>
      <w:r w:rsidRPr="00B937E3">
        <w:rPr>
          <w:lang w:val="en"/>
        </w:rPr>
        <w:t>Preventive non-intrusive scanning of publicly accessible network systems and information systems of key and important entities, as long as it does not have negative consequences for the operation of the entities' service</w:t>
      </w:r>
      <w:r w:rsidR="00546A68">
        <w:rPr>
          <w:lang w:val="en"/>
        </w:rPr>
        <w:t>s</w:t>
      </w:r>
    </w:p>
    <w:p w14:paraId="3D72CA18" w14:textId="388BA993" w:rsidR="00401222" w:rsidRPr="00546A68" w:rsidRDefault="00546A68" w:rsidP="00EF4E34">
      <w:pPr>
        <w:pStyle w:val="ListParagraph"/>
        <w:numPr>
          <w:ilvl w:val="0"/>
          <w:numId w:val="23"/>
        </w:numPr>
        <w:jc w:val="both"/>
        <w:rPr>
          <w:lang w:val="en-US"/>
        </w:rPr>
      </w:pPr>
      <w:r w:rsidRPr="6DDB878B">
        <w:rPr>
          <w:lang w:val="en"/>
        </w:rPr>
        <w:t xml:space="preserve">Responding to incidents and providing assistance to affected </w:t>
      </w:r>
      <w:r w:rsidR="77331FA7" w:rsidRPr="6DDB878B">
        <w:rPr>
          <w:lang w:val="en"/>
        </w:rPr>
        <w:t>essential</w:t>
      </w:r>
      <w:r w:rsidRPr="6DDB878B">
        <w:rPr>
          <w:lang w:val="en"/>
        </w:rPr>
        <w:t xml:space="preserve"> and important entities, upon their request</w:t>
      </w:r>
    </w:p>
    <w:p w14:paraId="3DEF662F" w14:textId="7105AF80" w:rsidR="0011016D" w:rsidRPr="00504EF3" w:rsidRDefault="00504EF3" w:rsidP="00A07D79">
      <w:pPr>
        <w:pStyle w:val="ListParagraph"/>
        <w:numPr>
          <w:ilvl w:val="0"/>
          <w:numId w:val="23"/>
        </w:numPr>
        <w:jc w:val="both"/>
        <w:rPr>
          <w:lang w:val="en-US"/>
        </w:rPr>
      </w:pPr>
      <w:r w:rsidRPr="00504EF3">
        <w:rPr>
          <w:lang w:val="en"/>
        </w:rPr>
        <w:t>Collection and analysis of forensic data and dynamic analysis of risks and incidents and situational awareness in cybersecurity matters</w:t>
      </w:r>
      <w:r w:rsidR="00401222" w:rsidRPr="00504EF3" w:rsidDel="00B17E30">
        <w:rPr>
          <w:lang w:val="en-US"/>
        </w:rPr>
        <w:t xml:space="preserve"> </w:t>
      </w:r>
    </w:p>
    <w:p w14:paraId="2D806F13" w14:textId="164C23C2" w:rsidR="7C259A3B" w:rsidRDefault="7C259A3B" w:rsidP="6DDB878B">
      <w:pPr>
        <w:pStyle w:val="Heading2"/>
        <w:rPr>
          <w:lang w:val="en-US"/>
        </w:rPr>
      </w:pPr>
      <w:r w:rsidRPr="6DDB878B">
        <w:rPr>
          <w:lang w:val="en-US"/>
        </w:rPr>
        <w:t>Co-operation, interaction and disclosure of information</w:t>
      </w:r>
    </w:p>
    <w:p w14:paraId="5FB8D875" w14:textId="111760FC" w:rsidR="00770941" w:rsidRPr="003A5DC6" w:rsidRDefault="003A5DC6" w:rsidP="00A07D79">
      <w:pPr>
        <w:jc w:val="both"/>
        <w:rPr>
          <w:lang w:val="en-US"/>
        </w:rPr>
      </w:pPr>
      <w:r w:rsidRPr="003A5DC6">
        <w:rPr>
          <w:lang w:val="en"/>
        </w:rPr>
        <w:t>Incident-related information, such as names and technical details, is not published without the consent of the entities involved. Unless otherwise agreed, information disclosed to the EL-CSIRT is kept confidential. The EL-CSIRT will never pass on information to third parties unless required by law</w:t>
      </w:r>
      <w:r w:rsidR="00770941" w:rsidRPr="003A5DC6">
        <w:rPr>
          <w:lang w:val="en-US"/>
        </w:rPr>
        <w:t>.</w:t>
      </w:r>
    </w:p>
    <w:p w14:paraId="546E3608" w14:textId="56F19DFB" w:rsidR="00331318" w:rsidRPr="00D96015" w:rsidRDefault="00D96015" w:rsidP="00331318">
      <w:pPr>
        <w:jc w:val="both"/>
        <w:rPr>
          <w:lang w:val="en-US"/>
        </w:rPr>
      </w:pPr>
      <w:r w:rsidRPr="00D96015">
        <w:rPr>
          <w:lang w:val="en"/>
        </w:rPr>
        <w:t>EL-CSIRT handles the information transmitted to it according to its classification and based on the need-to-know principle. Therefore, each transmission of information includes only specific relevant and anonymized excerpts</w:t>
      </w:r>
      <w:r w:rsidR="00331318" w:rsidRPr="00D96015">
        <w:rPr>
          <w:lang w:val="en-US"/>
        </w:rPr>
        <w:t>.</w:t>
      </w:r>
    </w:p>
    <w:p w14:paraId="76299ABB" w14:textId="282CD4E2" w:rsidR="00AB2D4E" w:rsidRPr="00BA37B8" w:rsidRDefault="00BA37B8" w:rsidP="00DD0EC4">
      <w:pPr>
        <w:rPr>
          <w:lang w:val="en-US"/>
        </w:rPr>
      </w:pPr>
      <w:r w:rsidRPr="00BA37B8">
        <w:rPr>
          <w:lang w:val="en"/>
        </w:rPr>
        <w:t>Incident</w:t>
      </w:r>
      <w:r w:rsidRPr="00BA37B8">
        <w:rPr>
          <w:lang w:val="en-US"/>
        </w:rPr>
        <w:t>-</w:t>
      </w:r>
      <w:r w:rsidRPr="00BA37B8">
        <w:rPr>
          <w:lang w:val="en"/>
        </w:rPr>
        <w:t>related</w:t>
      </w:r>
      <w:r w:rsidRPr="00BA37B8">
        <w:rPr>
          <w:lang w:val="en-US"/>
        </w:rPr>
        <w:t xml:space="preserve"> </w:t>
      </w:r>
      <w:r w:rsidRPr="00BA37B8">
        <w:rPr>
          <w:lang w:val="en"/>
        </w:rPr>
        <w:t>information</w:t>
      </w:r>
      <w:r w:rsidRPr="00BA37B8">
        <w:rPr>
          <w:lang w:val="en-US"/>
        </w:rPr>
        <w:t xml:space="preserve"> </w:t>
      </w:r>
      <w:r w:rsidRPr="00BA37B8">
        <w:rPr>
          <w:lang w:val="en"/>
        </w:rPr>
        <w:t>may</w:t>
      </w:r>
      <w:r w:rsidRPr="00BA37B8">
        <w:rPr>
          <w:lang w:val="en-US"/>
        </w:rPr>
        <w:t xml:space="preserve"> </w:t>
      </w:r>
      <w:r w:rsidRPr="00BA37B8">
        <w:rPr>
          <w:lang w:val="en"/>
        </w:rPr>
        <w:t>be</w:t>
      </w:r>
      <w:r w:rsidRPr="00BA37B8">
        <w:rPr>
          <w:lang w:val="en-US"/>
        </w:rPr>
        <w:t xml:space="preserve"> </w:t>
      </w:r>
      <w:r w:rsidRPr="00BA37B8">
        <w:rPr>
          <w:lang w:val="en"/>
        </w:rPr>
        <w:t>shared</w:t>
      </w:r>
      <w:r w:rsidRPr="00BA37B8">
        <w:rPr>
          <w:lang w:val="en-US"/>
        </w:rPr>
        <w:t xml:space="preserve"> </w:t>
      </w:r>
      <w:r w:rsidRPr="00BA37B8">
        <w:rPr>
          <w:lang w:val="en"/>
        </w:rPr>
        <w:t>with</w:t>
      </w:r>
      <w:r w:rsidRPr="00BA37B8">
        <w:rPr>
          <w:lang w:val="en-US"/>
        </w:rPr>
        <w:t xml:space="preserve"> </w:t>
      </w:r>
      <w:r w:rsidRPr="00BA37B8">
        <w:rPr>
          <w:lang w:val="en"/>
        </w:rPr>
        <w:t>entities</w:t>
      </w:r>
      <w:r w:rsidRPr="00BA37B8">
        <w:rPr>
          <w:lang w:val="en-US"/>
        </w:rPr>
        <w:t xml:space="preserve"> </w:t>
      </w:r>
      <w:r w:rsidRPr="00BA37B8">
        <w:rPr>
          <w:lang w:val="en"/>
        </w:rPr>
        <w:t>such</w:t>
      </w:r>
      <w:r w:rsidRPr="00BA37B8">
        <w:rPr>
          <w:lang w:val="en-US"/>
        </w:rPr>
        <w:t xml:space="preserve"> </w:t>
      </w:r>
      <w:r w:rsidRPr="00BA37B8">
        <w:rPr>
          <w:lang w:val="en"/>
        </w:rPr>
        <w:t>as</w:t>
      </w:r>
      <w:r w:rsidR="00770941" w:rsidRPr="00BA37B8">
        <w:rPr>
          <w:lang w:val="en-US"/>
        </w:rPr>
        <w:t>:</w:t>
      </w:r>
    </w:p>
    <w:p w14:paraId="4DDB76DD" w14:textId="224B603E" w:rsidR="006309CD" w:rsidRPr="007D2CDD" w:rsidRDefault="007D2CDD" w:rsidP="006309CD">
      <w:pPr>
        <w:pStyle w:val="ListParagraph"/>
        <w:numPr>
          <w:ilvl w:val="0"/>
          <w:numId w:val="25"/>
        </w:numPr>
        <w:rPr>
          <w:lang w:val="en-US"/>
        </w:rPr>
      </w:pPr>
      <w:r w:rsidRPr="007D2CDD">
        <w:rPr>
          <w:lang w:val="en"/>
        </w:rPr>
        <w:t>Technical experts of the Greek National Cybersecurity Authority</w:t>
      </w:r>
    </w:p>
    <w:p w14:paraId="2389AEEF" w14:textId="4C9C4791" w:rsidR="00D56F6B" w:rsidRPr="009D74F5" w:rsidRDefault="009D74F5" w:rsidP="002A7844">
      <w:pPr>
        <w:pStyle w:val="ListParagraph"/>
        <w:numPr>
          <w:ilvl w:val="0"/>
          <w:numId w:val="25"/>
        </w:numPr>
        <w:rPr>
          <w:lang w:val="en-US"/>
        </w:rPr>
      </w:pPr>
      <w:r w:rsidRPr="009D74F5">
        <w:rPr>
          <w:lang w:val="en"/>
        </w:rPr>
        <w:t>Affected entities under the jurisdiction of EL-CSIRT</w:t>
      </w:r>
    </w:p>
    <w:p w14:paraId="4C838D53" w14:textId="625D40B7" w:rsidR="00D56F6B" w:rsidRPr="00187768" w:rsidRDefault="00187768" w:rsidP="002A7844">
      <w:pPr>
        <w:pStyle w:val="ListParagraph"/>
        <w:numPr>
          <w:ilvl w:val="0"/>
          <w:numId w:val="25"/>
        </w:numPr>
        <w:rPr>
          <w:lang w:val="en-US"/>
        </w:rPr>
      </w:pPr>
      <w:r w:rsidRPr="00187768">
        <w:rPr>
          <w:lang w:val="en"/>
        </w:rPr>
        <w:t>Greek</w:t>
      </w:r>
      <w:r w:rsidRPr="00187768">
        <w:rPr>
          <w:lang w:val="en-US"/>
        </w:rPr>
        <w:t xml:space="preserve"> </w:t>
      </w:r>
      <w:r w:rsidRPr="00187768">
        <w:rPr>
          <w:lang w:val="en"/>
        </w:rPr>
        <w:t>law</w:t>
      </w:r>
      <w:r w:rsidRPr="00187768">
        <w:rPr>
          <w:lang w:val="en-US"/>
        </w:rPr>
        <w:t xml:space="preserve"> </w:t>
      </w:r>
      <w:r w:rsidRPr="00187768">
        <w:rPr>
          <w:lang w:val="en"/>
        </w:rPr>
        <w:t>enforcement</w:t>
      </w:r>
      <w:r w:rsidRPr="00187768">
        <w:rPr>
          <w:lang w:val="en-US"/>
        </w:rPr>
        <w:t xml:space="preserve"> </w:t>
      </w:r>
      <w:r w:rsidRPr="00187768">
        <w:rPr>
          <w:lang w:val="en"/>
        </w:rPr>
        <w:t>agencies</w:t>
      </w:r>
      <w:r w:rsidRPr="00187768">
        <w:rPr>
          <w:lang w:val="en-US"/>
        </w:rPr>
        <w:t xml:space="preserve"> (</w:t>
      </w:r>
      <w:r w:rsidRPr="00187768">
        <w:rPr>
          <w:lang w:val="en"/>
        </w:rPr>
        <w:t>if</w:t>
      </w:r>
      <w:r w:rsidRPr="00187768">
        <w:rPr>
          <w:lang w:val="en-US"/>
        </w:rPr>
        <w:t xml:space="preserve"> </w:t>
      </w:r>
      <w:r w:rsidRPr="00187768">
        <w:rPr>
          <w:lang w:val="en"/>
        </w:rPr>
        <w:t>required</w:t>
      </w:r>
      <w:r w:rsidRPr="00187768">
        <w:rPr>
          <w:lang w:val="en-US"/>
        </w:rPr>
        <w:t xml:space="preserve"> </w:t>
      </w:r>
      <w:r w:rsidRPr="00187768">
        <w:rPr>
          <w:lang w:val="en"/>
        </w:rPr>
        <w:t>by</w:t>
      </w:r>
      <w:r w:rsidRPr="00187768">
        <w:rPr>
          <w:lang w:val="en-US"/>
        </w:rPr>
        <w:t xml:space="preserve"> </w:t>
      </w:r>
      <w:r w:rsidRPr="00187768">
        <w:rPr>
          <w:lang w:val="en"/>
        </w:rPr>
        <w:t>law</w:t>
      </w:r>
      <w:r w:rsidRPr="00187768">
        <w:rPr>
          <w:lang w:val="en-US"/>
        </w:rPr>
        <w:t xml:space="preserve"> </w:t>
      </w:r>
      <w:r w:rsidRPr="00187768">
        <w:rPr>
          <w:lang w:val="en"/>
        </w:rPr>
        <w:t>or</w:t>
      </w:r>
      <w:r w:rsidRPr="00187768">
        <w:rPr>
          <w:lang w:val="en-US"/>
        </w:rPr>
        <w:t xml:space="preserve"> </w:t>
      </w:r>
      <w:r w:rsidRPr="00187768">
        <w:rPr>
          <w:lang w:val="en"/>
        </w:rPr>
        <w:t>upon</w:t>
      </w:r>
      <w:r w:rsidRPr="00187768">
        <w:rPr>
          <w:lang w:val="en-US"/>
        </w:rPr>
        <w:t xml:space="preserve"> </w:t>
      </w:r>
      <w:r w:rsidRPr="00187768">
        <w:rPr>
          <w:lang w:val="en"/>
        </w:rPr>
        <w:t>request</w:t>
      </w:r>
      <w:r w:rsidRPr="00187768">
        <w:rPr>
          <w:lang w:val="en-US"/>
        </w:rPr>
        <w:t>)</w:t>
      </w:r>
    </w:p>
    <w:p w14:paraId="7B5590A8" w14:textId="5D1F072E" w:rsidR="00D56F6B" w:rsidRPr="00AE61F7" w:rsidRDefault="00AE61F7" w:rsidP="00331318">
      <w:pPr>
        <w:pStyle w:val="ListParagraph"/>
        <w:numPr>
          <w:ilvl w:val="0"/>
          <w:numId w:val="25"/>
        </w:numPr>
        <w:jc w:val="both"/>
        <w:rPr>
          <w:lang w:val="en-US"/>
        </w:rPr>
      </w:pPr>
      <w:r w:rsidRPr="00AE61F7">
        <w:rPr>
          <w:lang w:val="en"/>
        </w:rPr>
        <w:t>CERT/CSIRT collaboration teams and networks</w:t>
      </w:r>
    </w:p>
    <w:p w14:paraId="78AF69FA" w14:textId="2288A235" w:rsidR="00C04810" w:rsidRPr="00AE61F7" w:rsidRDefault="00C04810" w:rsidP="00A07D79">
      <w:pPr>
        <w:jc w:val="both"/>
        <w:rPr>
          <w:lang w:val="en-US"/>
        </w:rPr>
      </w:pPr>
      <w:r>
        <w:rPr>
          <w:lang w:val="en-US"/>
        </w:rPr>
        <w:t>EL</w:t>
      </w:r>
      <w:r w:rsidR="00AE61F7" w:rsidRPr="00BA2C56">
        <w:rPr>
          <w:lang w:val="en-US"/>
        </w:rPr>
        <w:t>-</w:t>
      </w:r>
      <w:r w:rsidR="00AE61F7" w:rsidRPr="00AE61F7">
        <w:rPr>
          <w:lang w:val="en"/>
        </w:rPr>
        <w:t>CSIRT</w:t>
      </w:r>
      <w:r w:rsidR="00AE61F7" w:rsidRPr="00BA2C56">
        <w:rPr>
          <w:lang w:val="en-US"/>
        </w:rPr>
        <w:t xml:space="preserve"> </w:t>
      </w:r>
      <w:r w:rsidR="00AE61F7" w:rsidRPr="00AE61F7">
        <w:rPr>
          <w:lang w:val="en"/>
        </w:rPr>
        <w:t>works</w:t>
      </w:r>
      <w:r w:rsidR="00AE61F7" w:rsidRPr="00BA2C56">
        <w:rPr>
          <w:lang w:val="en-US"/>
        </w:rPr>
        <w:t xml:space="preserve"> </w:t>
      </w:r>
      <w:r w:rsidR="00AE61F7" w:rsidRPr="00AE61F7">
        <w:rPr>
          <w:lang w:val="en"/>
        </w:rPr>
        <w:t>closely</w:t>
      </w:r>
      <w:r w:rsidR="00AE61F7" w:rsidRPr="00BA2C56">
        <w:rPr>
          <w:lang w:val="en-US"/>
        </w:rPr>
        <w:t xml:space="preserve"> </w:t>
      </w:r>
      <w:r w:rsidR="00AE61F7" w:rsidRPr="00AE61F7">
        <w:rPr>
          <w:lang w:val="en"/>
        </w:rPr>
        <w:t>with</w:t>
      </w:r>
      <w:r w:rsidR="00AE61F7" w:rsidRPr="00BA2C56">
        <w:rPr>
          <w:lang w:val="en-US"/>
        </w:rPr>
        <w:t xml:space="preserve"> </w:t>
      </w:r>
      <w:r w:rsidR="00AE61F7" w:rsidRPr="00AE61F7">
        <w:rPr>
          <w:lang w:val="en"/>
        </w:rPr>
        <w:t>groups</w:t>
      </w:r>
      <w:r w:rsidR="00AE61F7" w:rsidRPr="00BA2C56">
        <w:rPr>
          <w:lang w:val="en-US"/>
        </w:rPr>
        <w:t xml:space="preserve"> </w:t>
      </w:r>
      <w:r w:rsidR="00AE61F7" w:rsidRPr="00AE61F7">
        <w:rPr>
          <w:lang w:val="en"/>
        </w:rPr>
        <w:t>at</w:t>
      </w:r>
      <w:r w:rsidR="00AE61F7" w:rsidRPr="00BA2C56">
        <w:rPr>
          <w:lang w:val="en-US"/>
        </w:rPr>
        <w:t xml:space="preserve"> </w:t>
      </w:r>
      <w:r w:rsidR="00AE61F7" w:rsidRPr="00AE61F7">
        <w:rPr>
          <w:lang w:val="en"/>
        </w:rPr>
        <w:t>national</w:t>
      </w:r>
      <w:r w:rsidR="00AE61F7" w:rsidRPr="00BA2C56">
        <w:rPr>
          <w:lang w:val="en-US"/>
        </w:rPr>
        <w:t xml:space="preserve">, </w:t>
      </w:r>
      <w:r w:rsidR="00AE61F7" w:rsidRPr="00AE61F7">
        <w:rPr>
          <w:lang w:val="en"/>
        </w:rPr>
        <w:t>European</w:t>
      </w:r>
      <w:r w:rsidR="00AE61F7" w:rsidRPr="00BA2C56">
        <w:rPr>
          <w:lang w:val="en-US"/>
        </w:rPr>
        <w:t xml:space="preserve"> </w:t>
      </w:r>
      <w:r w:rsidR="00AE61F7" w:rsidRPr="00AE61F7">
        <w:rPr>
          <w:lang w:val="en"/>
        </w:rPr>
        <w:t>and</w:t>
      </w:r>
      <w:r w:rsidR="00AE61F7" w:rsidRPr="00BA2C56">
        <w:rPr>
          <w:lang w:val="en-US"/>
        </w:rPr>
        <w:t xml:space="preserve"> </w:t>
      </w:r>
      <w:r w:rsidR="00AE61F7" w:rsidRPr="00AE61F7">
        <w:rPr>
          <w:lang w:val="en"/>
        </w:rPr>
        <w:t>international</w:t>
      </w:r>
      <w:r w:rsidR="00AE61F7" w:rsidRPr="00BA2C56">
        <w:rPr>
          <w:lang w:val="en-US"/>
        </w:rPr>
        <w:t xml:space="preserve"> </w:t>
      </w:r>
      <w:r w:rsidR="05185CAE" w:rsidRPr="11E3FAC7">
        <w:rPr>
          <w:lang w:val="en"/>
        </w:rPr>
        <w:t>levels</w:t>
      </w:r>
      <w:r w:rsidR="00AE61F7" w:rsidRPr="00BA2C56">
        <w:rPr>
          <w:lang w:val="en-US"/>
        </w:rPr>
        <w:t xml:space="preserve"> </w:t>
      </w:r>
      <w:r w:rsidR="00AE61F7" w:rsidRPr="00AE61F7">
        <w:rPr>
          <w:lang w:val="en"/>
        </w:rPr>
        <w:t>and</w:t>
      </w:r>
      <w:r w:rsidR="00AE61F7" w:rsidRPr="00BA2C56">
        <w:rPr>
          <w:lang w:val="en-US"/>
        </w:rPr>
        <w:t xml:space="preserve"> </w:t>
      </w:r>
      <w:r w:rsidR="00AE61F7" w:rsidRPr="00AE61F7">
        <w:rPr>
          <w:lang w:val="en"/>
        </w:rPr>
        <w:t>strongly</w:t>
      </w:r>
      <w:r w:rsidR="00AE61F7" w:rsidRPr="00BA2C56">
        <w:rPr>
          <w:lang w:val="en-US"/>
        </w:rPr>
        <w:t xml:space="preserve"> </w:t>
      </w:r>
      <w:r w:rsidR="00AE61F7" w:rsidRPr="00AE61F7">
        <w:rPr>
          <w:lang w:val="en"/>
        </w:rPr>
        <w:t>supports</w:t>
      </w:r>
      <w:r w:rsidR="00AE61F7" w:rsidRPr="00BA2C56">
        <w:rPr>
          <w:lang w:val="en-US"/>
        </w:rPr>
        <w:t xml:space="preserve"> </w:t>
      </w:r>
      <w:r w:rsidR="00AE61F7" w:rsidRPr="00AE61F7">
        <w:rPr>
          <w:lang w:val="en"/>
        </w:rPr>
        <w:t>voluntary</w:t>
      </w:r>
      <w:r w:rsidR="00AE61F7" w:rsidRPr="00BA2C56">
        <w:rPr>
          <w:lang w:val="en-US"/>
        </w:rPr>
        <w:t xml:space="preserve"> </w:t>
      </w:r>
      <w:r w:rsidR="00AE61F7" w:rsidRPr="00AE61F7">
        <w:rPr>
          <w:lang w:val="en"/>
        </w:rPr>
        <w:t>cooperation</w:t>
      </w:r>
      <w:r w:rsidR="00AE61F7" w:rsidRPr="00BA2C56">
        <w:rPr>
          <w:lang w:val="en-US"/>
        </w:rPr>
        <w:t xml:space="preserve"> </w:t>
      </w:r>
      <w:r w:rsidR="00AE61F7" w:rsidRPr="00AE61F7">
        <w:rPr>
          <w:lang w:val="en"/>
        </w:rPr>
        <w:t>between</w:t>
      </w:r>
      <w:r w:rsidR="00AE61F7" w:rsidRPr="00BA2C56">
        <w:rPr>
          <w:lang w:val="en-US"/>
        </w:rPr>
        <w:t xml:space="preserve"> </w:t>
      </w:r>
      <w:r w:rsidR="00AE61F7" w:rsidRPr="00AE61F7">
        <w:rPr>
          <w:lang w:val="en"/>
        </w:rPr>
        <w:t>CSIRTs</w:t>
      </w:r>
      <w:r w:rsidR="00AE61F7" w:rsidRPr="00BA2C56">
        <w:rPr>
          <w:lang w:val="en-US"/>
        </w:rPr>
        <w:t xml:space="preserve"> </w:t>
      </w:r>
      <w:r w:rsidR="00AE61F7" w:rsidRPr="00AE61F7">
        <w:rPr>
          <w:lang w:val="en"/>
        </w:rPr>
        <w:t>at</w:t>
      </w:r>
      <w:r w:rsidR="00AE61F7" w:rsidRPr="00BA2C56">
        <w:rPr>
          <w:lang w:val="en-US"/>
        </w:rPr>
        <w:t xml:space="preserve"> </w:t>
      </w:r>
      <w:r w:rsidR="00AE61F7" w:rsidRPr="00AE61F7">
        <w:rPr>
          <w:lang w:val="en"/>
        </w:rPr>
        <w:t>all</w:t>
      </w:r>
      <w:r w:rsidR="00AE61F7" w:rsidRPr="00BA2C56">
        <w:rPr>
          <w:lang w:val="en-US"/>
        </w:rPr>
        <w:t xml:space="preserve"> </w:t>
      </w:r>
      <w:r w:rsidR="00AE61F7" w:rsidRPr="00AE61F7">
        <w:rPr>
          <w:lang w:val="en"/>
        </w:rPr>
        <w:t>levels</w:t>
      </w:r>
      <w:r w:rsidR="00AE61F7" w:rsidRPr="00BA2C56">
        <w:rPr>
          <w:lang w:val="en-US"/>
        </w:rPr>
        <w:t xml:space="preserve">. </w:t>
      </w:r>
      <w:r w:rsidR="00AE61F7" w:rsidRPr="00AE61F7">
        <w:rPr>
          <w:lang w:val="en"/>
        </w:rPr>
        <w:t>To this end, EL-CSIRT ensures presence and networking with its partners through active participation in working groups and international meetings and conferences</w:t>
      </w:r>
      <w:r w:rsidRPr="00AE61F7">
        <w:rPr>
          <w:lang w:val="en-US"/>
        </w:rPr>
        <w:t>.</w:t>
      </w:r>
    </w:p>
    <w:p w14:paraId="22C062FF" w14:textId="4B4BE2F5" w:rsidR="00C04810" w:rsidRPr="00BA2C56" w:rsidRDefault="00BA2C56" w:rsidP="00A07D79">
      <w:pPr>
        <w:jc w:val="both"/>
        <w:rPr>
          <w:lang w:val="en-US"/>
        </w:rPr>
      </w:pPr>
      <w:r w:rsidRPr="00BA2C56">
        <w:rPr>
          <w:lang w:val="en"/>
        </w:rPr>
        <w:t>When providing information to EL-CSIRT using the Traffic Light Protocol (TLP), EL-CSIRT respects the information exchange policy as defined by the FIRST organization in</w:t>
      </w:r>
      <w:r w:rsidR="00B4430A" w:rsidRPr="00BA2C56">
        <w:rPr>
          <w:lang w:val="en-US"/>
        </w:rPr>
        <w:t>:</w:t>
      </w:r>
      <w:r w:rsidR="00000D91" w:rsidRPr="00BA2C56">
        <w:rPr>
          <w:lang w:val="en-US"/>
        </w:rPr>
        <w:t xml:space="preserve"> </w:t>
      </w:r>
      <w:hyperlink r:id="rId18" w:history="1">
        <w:r w:rsidR="00B4430A" w:rsidRPr="00BA2C56">
          <w:rPr>
            <w:rStyle w:val="Hyperlink"/>
            <w:lang w:val="en-US"/>
          </w:rPr>
          <w:t>https://www.first.org/tlp/</w:t>
        </w:r>
      </w:hyperlink>
      <w:r w:rsidR="00B4430A" w:rsidRPr="00BA2C56">
        <w:rPr>
          <w:lang w:val="en-US"/>
        </w:rPr>
        <w:t>.</w:t>
      </w:r>
    </w:p>
    <w:p w14:paraId="4B1DA372" w14:textId="28D73C7C" w:rsidR="00D822FA" w:rsidRDefault="002C2467" w:rsidP="00A07D79">
      <w:pPr>
        <w:pStyle w:val="Heading2"/>
      </w:pPr>
      <w:r w:rsidRPr="002C2467">
        <w:rPr>
          <w:lang w:val="en"/>
        </w:rPr>
        <w:t>Communication and authentication</w:t>
      </w:r>
    </w:p>
    <w:p w14:paraId="6A1986D6" w14:textId="2343DF3F" w:rsidR="14C79ED2" w:rsidRPr="002C2467" w:rsidRDefault="00904A0A" w:rsidP="14C79ED2">
      <w:pPr>
        <w:jc w:val="both"/>
        <w:rPr>
          <w:lang w:val="en-US"/>
        </w:rPr>
      </w:pPr>
      <w:r w:rsidRPr="6DDB878B">
        <w:rPr>
          <w:lang w:val="en-US"/>
        </w:rPr>
        <w:t xml:space="preserve">The </w:t>
      </w:r>
      <w:r w:rsidR="002C2467" w:rsidRPr="6DDB878B">
        <w:rPr>
          <w:lang w:val="en"/>
        </w:rPr>
        <w:t>preferred</w:t>
      </w:r>
      <w:r w:rsidR="002C2467" w:rsidRPr="6DDB878B">
        <w:rPr>
          <w:lang w:val="en-US"/>
        </w:rPr>
        <w:t xml:space="preserve"> </w:t>
      </w:r>
      <w:r w:rsidR="002C2467" w:rsidRPr="6DDB878B">
        <w:rPr>
          <w:lang w:val="en"/>
        </w:rPr>
        <w:t>method</w:t>
      </w:r>
      <w:r w:rsidR="002C2467" w:rsidRPr="6DDB878B">
        <w:rPr>
          <w:lang w:val="en-US"/>
        </w:rPr>
        <w:t xml:space="preserve"> </w:t>
      </w:r>
      <w:r w:rsidR="002C2467" w:rsidRPr="6DDB878B">
        <w:rPr>
          <w:lang w:val="en"/>
        </w:rPr>
        <w:t>of</w:t>
      </w:r>
      <w:r w:rsidR="002C2467" w:rsidRPr="6DDB878B">
        <w:rPr>
          <w:lang w:val="en-US"/>
        </w:rPr>
        <w:t xml:space="preserve"> </w:t>
      </w:r>
      <w:r w:rsidR="002C2467" w:rsidRPr="6DDB878B">
        <w:rPr>
          <w:lang w:val="en"/>
        </w:rPr>
        <w:t>communication</w:t>
      </w:r>
      <w:r w:rsidR="002C2467" w:rsidRPr="6DDB878B">
        <w:rPr>
          <w:lang w:val="en-US"/>
        </w:rPr>
        <w:t xml:space="preserve"> </w:t>
      </w:r>
      <w:r w:rsidR="002C2467" w:rsidRPr="6DDB878B">
        <w:rPr>
          <w:lang w:val="en"/>
        </w:rPr>
        <w:t>with</w:t>
      </w:r>
      <w:r w:rsidR="002C2467" w:rsidRPr="6DDB878B">
        <w:rPr>
          <w:lang w:val="en-US"/>
        </w:rPr>
        <w:t xml:space="preserve"> </w:t>
      </w:r>
      <w:r w:rsidR="002C2467" w:rsidRPr="6DDB878B">
        <w:rPr>
          <w:lang w:val="en"/>
        </w:rPr>
        <w:t>EL</w:t>
      </w:r>
      <w:r w:rsidR="002C2467" w:rsidRPr="6DDB878B">
        <w:rPr>
          <w:lang w:val="en-US"/>
        </w:rPr>
        <w:t>-</w:t>
      </w:r>
      <w:r w:rsidR="002C2467" w:rsidRPr="6DDB878B">
        <w:rPr>
          <w:lang w:val="en"/>
        </w:rPr>
        <w:t>CSIRT</w:t>
      </w:r>
      <w:r w:rsidR="002C2467" w:rsidRPr="6DDB878B">
        <w:rPr>
          <w:lang w:val="en-US"/>
        </w:rPr>
        <w:t xml:space="preserve"> </w:t>
      </w:r>
      <w:r w:rsidR="002C2467" w:rsidRPr="6DDB878B">
        <w:rPr>
          <w:lang w:val="en"/>
        </w:rPr>
        <w:t>is</w:t>
      </w:r>
      <w:r w:rsidR="002C2467" w:rsidRPr="6DDB878B">
        <w:rPr>
          <w:lang w:val="en-US"/>
        </w:rPr>
        <w:t xml:space="preserve"> </w:t>
      </w:r>
      <w:r w:rsidR="002C2467" w:rsidRPr="6DDB878B">
        <w:rPr>
          <w:lang w:val="en"/>
        </w:rPr>
        <w:t>electronic</w:t>
      </w:r>
      <w:r w:rsidR="002C2467" w:rsidRPr="6DDB878B">
        <w:rPr>
          <w:lang w:val="en-US"/>
        </w:rPr>
        <w:t xml:space="preserve"> </w:t>
      </w:r>
      <w:r w:rsidR="002C2467" w:rsidRPr="6DDB878B">
        <w:rPr>
          <w:lang w:val="en"/>
        </w:rPr>
        <w:t>mail</w:t>
      </w:r>
      <w:r w:rsidR="002C2467" w:rsidRPr="6DDB878B">
        <w:rPr>
          <w:lang w:val="en-US"/>
        </w:rPr>
        <w:t xml:space="preserve">, </w:t>
      </w:r>
      <w:r w:rsidR="002C2467" w:rsidRPr="6DDB878B">
        <w:rPr>
          <w:lang w:val="en"/>
        </w:rPr>
        <w:t>as</w:t>
      </w:r>
      <w:r w:rsidR="002C2467" w:rsidRPr="6DDB878B">
        <w:rPr>
          <w:lang w:val="en-US"/>
        </w:rPr>
        <w:t xml:space="preserve"> </w:t>
      </w:r>
      <w:r w:rsidR="002C2467" w:rsidRPr="6DDB878B">
        <w:rPr>
          <w:lang w:val="en"/>
        </w:rPr>
        <w:t>stated</w:t>
      </w:r>
      <w:r w:rsidR="002C2467" w:rsidRPr="6DDB878B">
        <w:rPr>
          <w:lang w:val="en-US"/>
        </w:rPr>
        <w:t xml:space="preserve"> </w:t>
      </w:r>
      <w:r w:rsidR="002C2467" w:rsidRPr="6DDB878B">
        <w:rPr>
          <w:lang w:val="en"/>
        </w:rPr>
        <w:t>in</w:t>
      </w:r>
      <w:r w:rsidR="002C2467" w:rsidRPr="6DDB878B">
        <w:rPr>
          <w:lang w:val="en-US"/>
        </w:rPr>
        <w:t xml:space="preserve"> </w:t>
      </w:r>
      <w:r w:rsidR="002C2467" w:rsidRPr="6DDB878B">
        <w:rPr>
          <w:lang w:val="en"/>
        </w:rPr>
        <w:t>paragraph</w:t>
      </w:r>
      <w:r w:rsidR="002C2467" w:rsidRPr="6DDB878B">
        <w:rPr>
          <w:lang w:val="en-US"/>
        </w:rPr>
        <w:t xml:space="preserve"> 2.7. </w:t>
      </w:r>
      <w:r w:rsidR="002C2467" w:rsidRPr="6DDB878B">
        <w:rPr>
          <w:lang w:val="en"/>
        </w:rPr>
        <w:t>EL-CSIRT uses PGP for encryption and/or signing of messages. All sensitive communications with EL-CSIRT should be encrypted. It is recommended that e-mails sent to EL-CSIRT be encrypted, utilizing EL-CSIRT's PGP public key, as described in paragraph 2.8</w:t>
      </w:r>
      <w:r w:rsidR="00390B65" w:rsidRPr="6DDB878B">
        <w:rPr>
          <w:lang w:val="en-US"/>
        </w:rPr>
        <w:t>.</w:t>
      </w:r>
    </w:p>
    <w:p w14:paraId="21EC2FFA" w14:textId="20C93412" w:rsidR="00743A60" w:rsidRPr="00287666" w:rsidRDefault="00904A0A" w:rsidP="00287666">
      <w:pPr>
        <w:pStyle w:val="Heading1"/>
      </w:pPr>
      <w:r>
        <w:rPr>
          <w:lang w:val="en-US"/>
        </w:rPr>
        <w:t>Services</w:t>
      </w:r>
    </w:p>
    <w:p w14:paraId="7CF94A2E" w14:textId="46A70226" w:rsidR="00743A60" w:rsidRDefault="005668A6" w:rsidP="00A07D79">
      <w:pPr>
        <w:pStyle w:val="Heading2"/>
      </w:pPr>
      <w:r>
        <w:rPr>
          <w:lang w:val="en-US"/>
        </w:rPr>
        <w:t>I</w:t>
      </w:r>
      <w:r w:rsidRPr="005668A6">
        <w:rPr>
          <w:lang w:val="en"/>
        </w:rPr>
        <w:t>ncident</w:t>
      </w:r>
      <w:r>
        <w:rPr>
          <w:lang w:val="en"/>
        </w:rPr>
        <w:t xml:space="preserve"> R</w:t>
      </w:r>
      <w:r w:rsidRPr="005668A6">
        <w:rPr>
          <w:lang w:val="en"/>
        </w:rPr>
        <w:t>esponse</w:t>
      </w:r>
    </w:p>
    <w:p w14:paraId="029FC80B" w14:textId="338F39F5" w:rsidR="00743A60" w:rsidRPr="001810D4" w:rsidRDefault="001810D4" w:rsidP="00A07D79">
      <w:pPr>
        <w:jc w:val="both"/>
        <w:rPr>
          <w:lang w:val="en-US"/>
        </w:rPr>
      </w:pPr>
      <w:r w:rsidRPr="2FB5D737">
        <w:rPr>
          <w:lang w:val="en"/>
        </w:rPr>
        <w:t>EL-CSIRT provides incident response coordination services available 24/7</w:t>
      </w:r>
      <w:r w:rsidR="00D6612C" w:rsidRPr="2FB5D737">
        <w:rPr>
          <w:lang w:val="en"/>
        </w:rPr>
        <w:t xml:space="preserve"> at the national level</w:t>
      </w:r>
      <w:r w:rsidRPr="2FB5D737">
        <w:rPr>
          <w:lang w:val="en"/>
        </w:rPr>
        <w:t xml:space="preserve"> based on its scope of competence (par. 3.2) </w:t>
      </w:r>
      <w:r w:rsidR="00D6612C" w:rsidRPr="2FB5D737">
        <w:rPr>
          <w:lang w:val="en"/>
        </w:rPr>
        <w:t>in order</w:t>
      </w:r>
      <w:r w:rsidR="00F845DA" w:rsidRPr="2FB5D737">
        <w:rPr>
          <w:lang w:val="en"/>
        </w:rPr>
        <w:t xml:space="preserve"> </w:t>
      </w:r>
      <w:r w:rsidR="62A98474" w:rsidRPr="2FB5D737">
        <w:rPr>
          <w:lang w:val="en"/>
        </w:rPr>
        <w:t>to facilitate</w:t>
      </w:r>
      <w:r w:rsidRPr="2FB5D737">
        <w:rPr>
          <w:lang w:val="en"/>
        </w:rPr>
        <w:t xml:space="preserve"> other CSIRTs, and exchanges information with key and important entities and other relevant stakeholders to keep their information systems and networks secure</w:t>
      </w:r>
      <w:r w:rsidR="00743A60" w:rsidRPr="2FB5D737">
        <w:rPr>
          <w:lang w:val="en-US"/>
        </w:rPr>
        <w:t>.</w:t>
      </w:r>
    </w:p>
    <w:p w14:paraId="46C9EEE4" w14:textId="080DFC0D" w:rsidR="00743A60" w:rsidRDefault="00AF0CD7" w:rsidP="00A07D79">
      <w:pPr>
        <w:pStyle w:val="Heading3"/>
        <w:jc w:val="both"/>
      </w:pPr>
      <w:r w:rsidRPr="00AF0CD7">
        <w:rPr>
          <w:lang w:val="en"/>
        </w:rPr>
        <w:t>Incident triage</w:t>
      </w:r>
    </w:p>
    <w:p w14:paraId="6B95E393" w14:textId="14D2E592" w:rsidR="00093177" w:rsidRPr="00AF0CD7" w:rsidRDefault="00AF0CD7" w:rsidP="00A07D79">
      <w:pPr>
        <w:pStyle w:val="ListParagraph"/>
        <w:numPr>
          <w:ilvl w:val="0"/>
          <w:numId w:val="30"/>
        </w:numPr>
        <w:jc w:val="both"/>
        <w:rPr>
          <w:lang w:val="en-US"/>
        </w:rPr>
      </w:pPr>
      <w:r w:rsidRPr="00AF0CD7">
        <w:rPr>
          <w:lang w:val="en"/>
        </w:rPr>
        <w:t>Monitoring and detection of potential threats and vulnerabilities</w:t>
      </w:r>
    </w:p>
    <w:p w14:paraId="1AEA7A5D" w14:textId="73BD4A34" w:rsidR="003478A4" w:rsidRPr="001B4564" w:rsidRDefault="001B4564" w:rsidP="00A07D79">
      <w:pPr>
        <w:pStyle w:val="ListParagraph"/>
        <w:numPr>
          <w:ilvl w:val="0"/>
          <w:numId w:val="30"/>
        </w:numPr>
        <w:jc w:val="both"/>
        <w:rPr>
          <w:lang w:val="en-US"/>
        </w:rPr>
      </w:pPr>
      <w:r w:rsidRPr="001B4564">
        <w:rPr>
          <w:lang w:val="en"/>
        </w:rPr>
        <w:t>Investigating whether a security incident actually occurred</w:t>
      </w:r>
    </w:p>
    <w:p w14:paraId="65077B5F" w14:textId="4DB680D9" w:rsidR="003478A4" w:rsidRPr="001B4564" w:rsidRDefault="001B4564" w:rsidP="00A07D79">
      <w:pPr>
        <w:pStyle w:val="ListParagraph"/>
        <w:numPr>
          <w:ilvl w:val="0"/>
          <w:numId w:val="30"/>
        </w:numPr>
        <w:jc w:val="both"/>
        <w:rPr>
          <w:lang w:val="en-US"/>
        </w:rPr>
      </w:pPr>
      <w:r w:rsidRPr="001B4564">
        <w:rPr>
          <w:lang w:val="en"/>
        </w:rPr>
        <w:t>Determination of the extent of the event</w:t>
      </w:r>
    </w:p>
    <w:p w14:paraId="4AB556D2" w14:textId="64EE2F20" w:rsidR="00093177" w:rsidRPr="00467B9C" w:rsidRDefault="00467B9C" w:rsidP="00A07D79">
      <w:pPr>
        <w:pStyle w:val="ListParagraph"/>
        <w:numPr>
          <w:ilvl w:val="0"/>
          <w:numId w:val="30"/>
        </w:numPr>
        <w:jc w:val="both"/>
        <w:rPr>
          <w:lang w:val="en-US"/>
        </w:rPr>
      </w:pPr>
      <w:r w:rsidRPr="00467B9C">
        <w:rPr>
          <w:lang w:val="en"/>
        </w:rPr>
        <w:t>Information on decisions and containment measures</w:t>
      </w:r>
      <w:r w:rsidR="00062B2B" w:rsidRPr="00467B9C">
        <w:rPr>
          <w:lang w:val="en-US"/>
        </w:rPr>
        <w:t xml:space="preserve"> </w:t>
      </w:r>
    </w:p>
    <w:p w14:paraId="48178A68" w14:textId="7075BFB7" w:rsidR="00743A60" w:rsidRDefault="00AF30F0" w:rsidP="00A07D79">
      <w:pPr>
        <w:pStyle w:val="Heading3"/>
        <w:jc w:val="both"/>
      </w:pPr>
      <w:r w:rsidRPr="00AF30F0">
        <w:t>Incident Coordination</w:t>
      </w:r>
    </w:p>
    <w:p w14:paraId="310F02FA" w14:textId="4E2B0D4F" w:rsidR="003478A4" w:rsidRPr="00282624" w:rsidRDefault="00282624" w:rsidP="00A07D79">
      <w:pPr>
        <w:jc w:val="both"/>
        <w:rPr>
          <w:lang w:val="en-US"/>
        </w:rPr>
      </w:pPr>
      <w:r w:rsidRPr="00282624">
        <w:rPr>
          <w:lang w:val="en"/>
        </w:rPr>
        <w:t>EL</w:t>
      </w:r>
      <w:r w:rsidRPr="00282624">
        <w:rPr>
          <w:lang w:val="en-US"/>
        </w:rPr>
        <w:t>-</w:t>
      </w:r>
      <w:r w:rsidRPr="00282624">
        <w:rPr>
          <w:lang w:val="en"/>
        </w:rPr>
        <w:t>CSIRT</w:t>
      </w:r>
      <w:r w:rsidRPr="00282624">
        <w:rPr>
          <w:lang w:val="en-US"/>
        </w:rPr>
        <w:t xml:space="preserve"> </w:t>
      </w:r>
      <w:r w:rsidRPr="00282624">
        <w:rPr>
          <w:lang w:val="en"/>
        </w:rPr>
        <w:t>supports</w:t>
      </w:r>
      <w:r w:rsidRPr="00282624">
        <w:rPr>
          <w:lang w:val="en-US"/>
        </w:rPr>
        <w:t xml:space="preserve"> </w:t>
      </w:r>
      <w:r w:rsidRPr="00282624">
        <w:rPr>
          <w:lang w:val="en"/>
        </w:rPr>
        <w:t>key</w:t>
      </w:r>
      <w:r w:rsidRPr="00282624">
        <w:rPr>
          <w:lang w:val="en-US"/>
        </w:rPr>
        <w:t xml:space="preserve"> </w:t>
      </w:r>
      <w:r w:rsidRPr="00282624">
        <w:rPr>
          <w:lang w:val="en"/>
        </w:rPr>
        <w:t>stakeholders</w:t>
      </w:r>
      <w:r w:rsidRPr="00282624">
        <w:rPr>
          <w:lang w:val="en-US"/>
        </w:rPr>
        <w:t xml:space="preserve"> </w:t>
      </w:r>
      <w:r w:rsidRPr="00282624">
        <w:rPr>
          <w:lang w:val="en"/>
        </w:rPr>
        <w:t>in</w:t>
      </w:r>
      <w:r w:rsidRPr="00282624">
        <w:rPr>
          <w:lang w:val="en-US"/>
        </w:rPr>
        <w:t xml:space="preserve"> </w:t>
      </w:r>
      <w:r w:rsidRPr="00282624">
        <w:rPr>
          <w:lang w:val="en"/>
        </w:rPr>
        <w:t>responding</w:t>
      </w:r>
      <w:r w:rsidRPr="00282624">
        <w:rPr>
          <w:lang w:val="en-US"/>
        </w:rPr>
        <w:t xml:space="preserve"> </w:t>
      </w:r>
      <w:r w:rsidRPr="00282624">
        <w:rPr>
          <w:lang w:val="en"/>
        </w:rPr>
        <w:t>to</w:t>
      </w:r>
      <w:r w:rsidRPr="00282624">
        <w:rPr>
          <w:lang w:val="en-US"/>
        </w:rPr>
        <w:t xml:space="preserve"> </w:t>
      </w:r>
      <w:r w:rsidRPr="00282624">
        <w:rPr>
          <w:lang w:val="en"/>
        </w:rPr>
        <w:t>security</w:t>
      </w:r>
      <w:r w:rsidRPr="00282624">
        <w:rPr>
          <w:lang w:val="en-US"/>
        </w:rPr>
        <w:t xml:space="preserve"> </w:t>
      </w:r>
      <w:r w:rsidRPr="00282624">
        <w:rPr>
          <w:lang w:val="en"/>
        </w:rPr>
        <w:t>incidents</w:t>
      </w:r>
      <w:r w:rsidRPr="00282624">
        <w:rPr>
          <w:lang w:val="en-US"/>
        </w:rPr>
        <w:t xml:space="preserve"> </w:t>
      </w:r>
      <w:r w:rsidRPr="00282624">
        <w:rPr>
          <w:lang w:val="en"/>
        </w:rPr>
        <w:t>by</w:t>
      </w:r>
      <w:r w:rsidRPr="00282624">
        <w:rPr>
          <w:lang w:val="en-US"/>
        </w:rPr>
        <w:t xml:space="preserve"> </w:t>
      </w:r>
      <w:r w:rsidRPr="00282624">
        <w:rPr>
          <w:lang w:val="en"/>
        </w:rPr>
        <w:t>providing</w:t>
      </w:r>
      <w:r w:rsidRPr="00282624">
        <w:rPr>
          <w:lang w:val="en-US"/>
        </w:rPr>
        <w:t xml:space="preserve"> </w:t>
      </w:r>
      <w:r w:rsidRPr="00282624">
        <w:rPr>
          <w:lang w:val="en"/>
        </w:rPr>
        <w:t>coordination</w:t>
      </w:r>
      <w:r w:rsidRPr="00282624">
        <w:rPr>
          <w:lang w:val="en-US"/>
        </w:rPr>
        <w:t xml:space="preserve"> </w:t>
      </w:r>
      <w:r w:rsidRPr="00282624">
        <w:rPr>
          <w:lang w:val="en"/>
        </w:rPr>
        <w:t>services</w:t>
      </w:r>
      <w:r w:rsidRPr="00282624">
        <w:rPr>
          <w:lang w:val="en-US"/>
        </w:rPr>
        <w:t xml:space="preserve"> </w:t>
      </w:r>
      <w:r w:rsidRPr="00282624">
        <w:rPr>
          <w:lang w:val="en"/>
        </w:rPr>
        <w:t>such</w:t>
      </w:r>
      <w:r w:rsidRPr="00282624">
        <w:rPr>
          <w:lang w:val="en-US"/>
        </w:rPr>
        <w:t xml:space="preserve"> </w:t>
      </w:r>
      <w:r w:rsidRPr="00282624">
        <w:rPr>
          <w:lang w:val="en"/>
        </w:rPr>
        <w:t>as</w:t>
      </w:r>
      <w:r w:rsidRPr="00282624">
        <w:rPr>
          <w:lang w:val="en-US"/>
        </w:rPr>
        <w:t>:</w:t>
      </w:r>
    </w:p>
    <w:p w14:paraId="4B0C8FBA" w14:textId="52A33CB8" w:rsidR="003478A4" w:rsidRPr="008A45E2" w:rsidRDefault="008A45E2" w:rsidP="00A07D79">
      <w:pPr>
        <w:pStyle w:val="ListParagraph"/>
        <w:numPr>
          <w:ilvl w:val="0"/>
          <w:numId w:val="31"/>
        </w:numPr>
        <w:jc w:val="both"/>
        <w:rPr>
          <w:lang w:val="en-US"/>
        </w:rPr>
      </w:pPr>
      <w:r w:rsidRPr="008A45E2">
        <w:rPr>
          <w:lang w:val="en"/>
        </w:rPr>
        <w:t>Determining the root cause of the incident</w:t>
      </w:r>
    </w:p>
    <w:p w14:paraId="37E95AAE" w14:textId="234D70E5" w:rsidR="00743A60" w:rsidRPr="002B52E2" w:rsidRDefault="002B52E2" w:rsidP="00A07D79">
      <w:pPr>
        <w:pStyle w:val="ListParagraph"/>
        <w:numPr>
          <w:ilvl w:val="0"/>
          <w:numId w:val="31"/>
        </w:numPr>
        <w:jc w:val="both"/>
        <w:rPr>
          <w:lang w:val="en-US"/>
        </w:rPr>
      </w:pPr>
      <w:r w:rsidRPr="002B52E2">
        <w:rPr>
          <w:lang w:val="en"/>
        </w:rPr>
        <w:t>Facilitating communication between the involved parties</w:t>
      </w:r>
      <w:r w:rsidR="00743A60" w:rsidRPr="002B52E2">
        <w:rPr>
          <w:lang w:val="en-US"/>
        </w:rPr>
        <w:t xml:space="preserve"> </w:t>
      </w:r>
    </w:p>
    <w:p w14:paraId="0E489B15" w14:textId="6DFD0EED" w:rsidR="00743A60" w:rsidRPr="00390D60" w:rsidRDefault="00390D60" w:rsidP="00A07D79">
      <w:pPr>
        <w:pStyle w:val="ListParagraph"/>
        <w:numPr>
          <w:ilvl w:val="0"/>
          <w:numId w:val="31"/>
        </w:numPr>
        <w:jc w:val="both"/>
        <w:rPr>
          <w:lang w:val="en-US"/>
        </w:rPr>
      </w:pPr>
      <w:r w:rsidRPr="00390D60">
        <w:rPr>
          <w:lang w:val="en"/>
        </w:rPr>
        <w:t>Facilitate communication with relevant law enforcement authorities, if necessary</w:t>
      </w:r>
    </w:p>
    <w:p w14:paraId="12722E40" w14:textId="34A0B70B" w:rsidR="00743A60" w:rsidRPr="00227415" w:rsidRDefault="00227415" w:rsidP="00A07D79">
      <w:pPr>
        <w:pStyle w:val="ListParagraph"/>
        <w:numPr>
          <w:ilvl w:val="0"/>
          <w:numId w:val="31"/>
        </w:numPr>
        <w:jc w:val="both"/>
        <w:rPr>
          <w:lang w:val="en-US"/>
        </w:rPr>
      </w:pPr>
      <w:r w:rsidRPr="00227415">
        <w:rPr>
          <w:lang w:val="en"/>
        </w:rPr>
        <w:t>Analysis and reporting to other CSIRTs</w:t>
      </w:r>
    </w:p>
    <w:p w14:paraId="41651AE0" w14:textId="7F759233" w:rsidR="00743A60" w:rsidRDefault="00EF6998" w:rsidP="00A07D79">
      <w:pPr>
        <w:pStyle w:val="ListParagraph"/>
        <w:numPr>
          <w:ilvl w:val="0"/>
          <w:numId w:val="31"/>
        </w:numPr>
        <w:jc w:val="both"/>
      </w:pPr>
      <w:r w:rsidRPr="00EF6998">
        <w:rPr>
          <w:lang w:val="en"/>
        </w:rPr>
        <w:t>Writing announcements</w:t>
      </w:r>
    </w:p>
    <w:p w14:paraId="54DF4C0A" w14:textId="57FC470A" w:rsidR="3A9E7926" w:rsidRDefault="3A9E7926" w:rsidP="6DDB878B">
      <w:pPr>
        <w:pStyle w:val="Heading3"/>
      </w:pPr>
      <w:r w:rsidRPr="6DDB878B">
        <w:rPr>
          <w:lang w:val="en"/>
        </w:rPr>
        <w:t>Incident resolution</w:t>
      </w:r>
    </w:p>
    <w:p w14:paraId="426FCCC1" w14:textId="613EDB6D" w:rsidR="00743A60" w:rsidRPr="00593609" w:rsidRDefault="00593609" w:rsidP="00793ABA">
      <w:pPr>
        <w:jc w:val="both"/>
        <w:rPr>
          <w:lang w:val="en-US"/>
        </w:rPr>
      </w:pPr>
      <w:r>
        <w:rPr>
          <w:lang w:val="en-US"/>
        </w:rPr>
        <w:t xml:space="preserve">The </w:t>
      </w:r>
      <w:r w:rsidRPr="00593609">
        <w:rPr>
          <w:lang w:val="en"/>
        </w:rPr>
        <w:t>responsibility for designing, developing and operating systems and services in a secure manner and resolving security incidents always remains with the owners of such systems and services. In certain cases</w:t>
      </w:r>
      <w:r w:rsidR="6DD1935C" w:rsidRPr="64C5F8F4">
        <w:rPr>
          <w:lang w:val="en"/>
        </w:rPr>
        <w:t>,</w:t>
      </w:r>
      <w:r w:rsidRPr="00593609">
        <w:rPr>
          <w:lang w:val="en"/>
        </w:rPr>
        <w:t xml:space="preserve"> and upon request, assistance is provided to the affected key and important entities, as follows</w:t>
      </w:r>
      <w:r w:rsidR="00743A60" w:rsidRPr="00593609">
        <w:rPr>
          <w:lang w:val="en-US"/>
        </w:rPr>
        <w:t>:</w:t>
      </w:r>
    </w:p>
    <w:p w14:paraId="560EE5FF" w14:textId="6F650D13" w:rsidR="00743A60" w:rsidRPr="0011150C" w:rsidRDefault="0011150C" w:rsidP="00A07D79">
      <w:pPr>
        <w:pStyle w:val="ListParagraph"/>
        <w:numPr>
          <w:ilvl w:val="0"/>
          <w:numId w:val="32"/>
        </w:numPr>
        <w:jc w:val="both"/>
        <w:rPr>
          <w:lang w:val="en-US"/>
        </w:rPr>
      </w:pPr>
      <w:r w:rsidRPr="0011150C">
        <w:rPr>
          <w:lang w:val="en"/>
        </w:rPr>
        <w:t>Guidance or operational advice on the implementation of potential mitigation actions</w:t>
      </w:r>
    </w:p>
    <w:p w14:paraId="149A5855" w14:textId="551B7865" w:rsidR="00743A60" w:rsidRPr="0011150C" w:rsidRDefault="002F3B57" w:rsidP="00A07D79">
      <w:pPr>
        <w:pStyle w:val="ListParagraph"/>
        <w:numPr>
          <w:ilvl w:val="0"/>
          <w:numId w:val="31"/>
        </w:numPr>
        <w:jc w:val="both"/>
        <w:rPr>
          <w:lang w:val="en-US"/>
        </w:rPr>
      </w:pPr>
      <w:r w:rsidRPr="002F3B57">
        <w:rPr>
          <w:lang w:val="en"/>
        </w:rPr>
        <w:t>Collection and analysis of forensic data</w:t>
      </w:r>
    </w:p>
    <w:p w14:paraId="003B6F8D" w14:textId="100D95F5" w:rsidR="00743A60" w:rsidRDefault="00613B31" w:rsidP="00A07D79">
      <w:pPr>
        <w:pStyle w:val="ListParagraph"/>
        <w:numPr>
          <w:ilvl w:val="0"/>
          <w:numId w:val="31"/>
        </w:numPr>
        <w:jc w:val="both"/>
      </w:pPr>
      <w:r w:rsidRPr="00613B31">
        <w:rPr>
          <w:lang w:val="en"/>
        </w:rPr>
        <w:t>Dynamic</w:t>
      </w:r>
      <w:r w:rsidRPr="00613B31">
        <w:t xml:space="preserve"> </w:t>
      </w:r>
      <w:r w:rsidRPr="00613B31">
        <w:rPr>
          <w:lang w:val="en"/>
        </w:rPr>
        <w:t>risk</w:t>
      </w:r>
      <w:r w:rsidRPr="00613B31">
        <w:t xml:space="preserve"> </w:t>
      </w:r>
      <w:r w:rsidRPr="00613B31">
        <w:rPr>
          <w:lang w:val="en"/>
        </w:rPr>
        <w:t>and</w:t>
      </w:r>
      <w:r w:rsidRPr="00613B31">
        <w:t xml:space="preserve"> </w:t>
      </w:r>
      <w:r w:rsidRPr="00613B31">
        <w:rPr>
          <w:lang w:val="en"/>
        </w:rPr>
        <w:t>incident</w:t>
      </w:r>
      <w:r w:rsidRPr="00613B31">
        <w:t xml:space="preserve"> </w:t>
      </w:r>
      <w:r w:rsidRPr="00613B31">
        <w:rPr>
          <w:lang w:val="en"/>
        </w:rPr>
        <w:t>analysis</w:t>
      </w:r>
    </w:p>
    <w:p w14:paraId="03333052" w14:textId="6DF10D55" w:rsidR="00743A60" w:rsidRPr="00613B31" w:rsidRDefault="00613B31" w:rsidP="00A07D79">
      <w:pPr>
        <w:pStyle w:val="ListParagraph"/>
        <w:numPr>
          <w:ilvl w:val="0"/>
          <w:numId w:val="31"/>
        </w:numPr>
        <w:jc w:val="both"/>
        <w:rPr>
          <w:lang w:val="en-US"/>
        </w:rPr>
      </w:pPr>
      <w:r w:rsidRPr="00613B31">
        <w:rPr>
          <w:lang w:val="en"/>
        </w:rPr>
        <w:t>Receive relevant reports</w:t>
      </w:r>
    </w:p>
    <w:p w14:paraId="5DD160D4" w14:textId="1D377EA8" w:rsidR="00743A60" w:rsidRDefault="00485A9E" w:rsidP="00A07D79">
      <w:pPr>
        <w:pStyle w:val="ListParagraph"/>
        <w:numPr>
          <w:ilvl w:val="0"/>
          <w:numId w:val="31"/>
        </w:numPr>
        <w:jc w:val="both"/>
      </w:pPr>
      <w:r w:rsidRPr="00485A9E">
        <w:rPr>
          <w:lang w:val="en"/>
        </w:rPr>
        <w:t>Sending relevant reports</w:t>
      </w:r>
      <w:r w:rsidR="00743A60">
        <w:t xml:space="preserve"> </w:t>
      </w:r>
    </w:p>
    <w:p w14:paraId="447C7F38" w14:textId="7E66AFDC" w:rsidR="00743A60" w:rsidRPr="00485A9E" w:rsidRDefault="00485A9E" w:rsidP="00A07D79">
      <w:pPr>
        <w:jc w:val="both"/>
        <w:rPr>
          <w:lang w:val="en-US"/>
        </w:rPr>
      </w:pPr>
      <w:r w:rsidRPr="6DDB878B">
        <w:rPr>
          <w:lang w:val="en"/>
        </w:rPr>
        <w:t>The</w:t>
      </w:r>
      <w:r w:rsidRPr="6DDB878B">
        <w:rPr>
          <w:lang w:val="en-US"/>
        </w:rPr>
        <w:t xml:space="preserve"> </w:t>
      </w:r>
      <w:r w:rsidRPr="6DDB878B">
        <w:rPr>
          <w:lang w:val="en"/>
        </w:rPr>
        <w:t>extent</w:t>
      </w:r>
      <w:r w:rsidRPr="6DDB878B">
        <w:rPr>
          <w:lang w:val="en-US"/>
        </w:rPr>
        <w:t xml:space="preserve"> </w:t>
      </w:r>
      <w:r w:rsidRPr="6DDB878B">
        <w:rPr>
          <w:lang w:val="en"/>
        </w:rPr>
        <w:t>of</w:t>
      </w:r>
      <w:r w:rsidRPr="6DDB878B">
        <w:rPr>
          <w:lang w:val="en-US"/>
        </w:rPr>
        <w:t xml:space="preserve"> </w:t>
      </w:r>
      <w:r w:rsidRPr="6DDB878B">
        <w:rPr>
          <w:lang w:val="en"/>
        </w:rPr>
        <w:t>this</w:t>
      </w:r>
      <w:r w:rsidRPr="6DDB878B">
        <w:rPr>
          <w:lang w:val="en-US"/>
        </w:rPr>
        <w:t xml:space="preserve"> </w:t>
      </w:r>
      <w:r w:rsidRPr="6DDB878B">
        <w:rPr>
          <w:lang w:val="en"/>
        </w:rPr>
        <w:t>support</w:t>
      </w:r>
      <w:r w:rsidRPr="6DDB878B">
        <w:rPr>
          <w:lang w:val="en-US"/>
        </w:rPr>
        <w:t xml:space="preserve"> </w:t>
      </w:r>
      <w:r w:rsidRPr="6DDB878B">
        <w:rPr>
          <w:lang w:val="en"/>
        </w:rPr>
        <w:t>will</w:t>
      </w:r>
      <w:r w:rsidRPr="6DDB878B">
        <w:rPr>
          <w:lang w:val="en-US"/>
        </w:rPr>
        <w:t xml:space="preserve"> </w:t>
      </w:r>
      <w:r w:rsidRPr="6DDB878B">
        <w:rPr>
          <w:lang w:val="en"/>
        </w:rPr>
        <w:t>depend</w:t>
      </w:r>
      <w:r w:rsidRPr="6DDB878B">
        <w:rPr>
          <w:lang w:val="en-US"/>
        </w:rPr>
        <w:t xml:space="preserve"> </w:t>
      </w:r>
      <w:r w:rsidRPr="6DDB878B">
        <w:rPr>
          <w:lang w:val="en"/>
        </w:rPr>
        <w:t>on</w:t>
      </w:r>
      <w:r w:rsidRPr="6DDB878B">
        <w:rPr>
          <w:lang w:val="en-US"/>
        </w:rPr>
        <w:t xml:space="preserve"> </w:t>
      </w:r>
      <w:r w:rsidRPr="6DDB878B">
        <w:rPr>
          <w:lang w:val="en"/>
        </w:rPr>
        <w:t>the</w:t>
      </w:r>
      <w:r w:rsidRPr="6DDB878B">
        <w:rPr>
          <w:lang w:val="en-US"/>
        </w:rPr>
        <w:t xml:space="preserve"> </w:t>
      </w:r>
      <w:r w:rsidRPr="6DDB878B">
        <w:rPr>
          <w:lang w:val="en"/>
        </w:rPr>
        <w:t>type</w:t>
      </w:r>
      <w:r w:rsidRPr="6DDB878B">
        <w:rPr>
          <w:lang w:val="en-US"/>
        </w:rPr>
        <w:t xml:space="preserve"> </w:t>
      </w:r>
      <w:r w:rsidRPr="6DDB878B">
        <w:rPr>
          <w:lang w:val="en"/>
        </w:rPr>
        <w:t>and</w:t>
      </w:r>
      <w:r w:rsidRPr="6DDB878B">
        <w:rPr>
          <w:lang w:val="en-US"/>
        </w:rPr>
        <w:t xml:space="preserve"> </w:t>
      </w:r>
      <w:r w:rsidRPr="6DDB878B">
        <w:rPr>
          <w:lang w:val="en"/>
        </w:rPr>
        <w:t>severity</w:t>
      </w:r>
      <w:r w:rsidRPr="6DDB878B">
        <w:rPr>
          <w:lang w:val="en-US"/>
        </w:rPr>
        <w:t xml:space="preserve"> </w:t>
      </w:r>
      <w:r w:rsidRPr="6DDB878B">
        <w:rPr>
          <w:lang w:val="en"/>
        </w:rPr>
        <w:t>of</w:t>
      </w:r>
      <w:r w:rsidRPr="6DDB878B">
        <w:rPr>
          <w:lang w:val="en-US"/>
        </w:rPr>
        <w:t xml:space="preserve"> </w:t>
      </w:r>
      <w:r w:rsidRPr="6DDB878B">
        <w:rPr>
          <w:lang w:val="en"/>
        </w:rPr>
        <w:t>the</w:t>
      </w:r>
      <w:r w:rsidRPr="6DDB878B">
        <w:rPr>
          <w:lang w:val="en-US"/>
        </w:rPr>
        <w:t xml:space="preserve"> </w:t>
      </w:r>
      <w:r w:rsidRPr="6DDB878B">
        <w:rPr>
          <w:lang w:val="en"/>
        </w:rPr>
        <w:t>incident</w:t>
      </w:r>
      <w:r w:rsidRPr="6DDB878B">
        <w:rPr>
          <w:lang w:val="en-US"/>
        </w:rPr>
        <w:t xml:space="preserve"> </w:t>
      </w:r>
      <w:r w:rsidRPr="6DDB878B">
        <w:rPr>
          <w:lang w:val="en"/>
        </w:rPr>
        <w:t>and</w:t>
      </w:r>
      <w:r w:rsidRPr="6DDB878B">
        <w:rPr>
          <w:lang w:val="en-US"/>
        </w:rPr>
        <w:t xml:space="preserve"> </w:t>
      </w:r>
      <w:r w:rsidRPr="6DDB878B">
        <w:rPr>
          <w:lang w:val="en"/>
        </w:rPr>
        <w:t>the</w:t>
      </w:r>
      <w:r w:rsidRPr="6DDB878B">
        <w:rPr>
          <w:lang w:val="en-US"/>
        </w:rPr>
        <w:t xml:space="preserve"> </w:t>
      </w:r>
      <w:r w:rsidRPr="6DDB878B">
        <w:rPr>
          <w:lang w:val="en"/>
        </w:rPr>
        <w:t>type</w:t>
      </w:r>
      <w:r w:rsidRPr="6DDB878B">
        <w:rPr>
          <w:lang w:val="en-US"/>
        </w:rPr>
        <w:t xml:space="preserve"> </w:t>
      </w:r>
      <w:r w:rsidRPr="6DDB878B">
        <w:rPr>
          <w:lang w:val="en"/>
        </w:rPr>
        <w:t>of</w:t>
      </w:r>
      <w:r w:rsidRPr="6DDB878B">
        <w:rPr>
          <w:lang w:val="en-US"/>
        </w:rPr>
        <w:t xml:space="preserve"> </w:t>
      </w:r>
      <w:r w:rsidRPr="6DDB878B">
        <w:rPr>
          <w:lang w:val="en"/>
        </w:rPr>
        <w:t>entity</w:t>
      </w:r>
      <w:r w:rsidRPr="6DDB878B">
        <w:rPr>
          <w:lang w:val="en-US"/>
        </w:rPr>
        <w:t xml:space="preserve"> </w:t>
      </w:r>
      <w:r w:rsidRPr="6DDB878B">
        <w:rPr>
          <w:lang w:val="en"/>
        </w:rPr>
        <w:t>affected</w:t>
      </w:r>
      <w:r w:rsidRPr="6DDB878B">
        <w:rPr>
          <w:lang w:val="en-US"/>
        </w:rPr>
        <w:t>.</w:t>
      </w:r>
    </w:p>
    <w:p w14:paraId="77295591" w14:textId="5CEF781E" w:rsidR="00743A60" w:rsidRDefault="64747DD1" w:rsidP="00A07D79">
      <w:pPr>
        <w:pStyle w:val="Heading2"/>
      </w:pPr>
      <w:r>
        <w:t>Proactive activities</w:t>
      </w:r>
    </w:p>
    <w:p w14:paraId="4577D0EC" w14:textId="46E4C6B6" w:rsidR="00D56F6B" w:rsidRPr="00CF7025" w:rsidRDefault="00CF7025" w:rsidP="00A07D79">
      <w:pPr>
        <w:jc w:val="both"/>
        <w:rPr>
          <w:lang w:val="en-US"/>
        </w:rPr>
      </w:pPr>
      <w:r w:rsidRPr="00CF7025">
        <w:rPr>
          <w:lang w:val="en"/>
        </w:rPr>
        <w:t>The EL-CSIRT coordinates and maintains the following services to the extent possible according to its resources</w:t>
      </w:r>
      <w:r w:rsidR="00743A60" w:rsidRPr="00CF7025">
        <w:rPr>
          <w:lang w:val="en-US"/>
        </w:rPr>
        <w:t>:</w:t>
      </w:r>
    </w:p>
    <w:p w14:paraId="1A8070CD" w14:textId="46FA7D6F" w:rsidR="00743A60" w:rsidRPr="0039431B" w:rsidRDefault="0039431B" w:rsidP="00A07D79">
      <w:pPr>
        <w:pStyle w:val="ListParagraph"/>
        <w:numPr>
          <w:ilvl w:val="0"/>
          <w:numId w:val="32"/>
        </w:numPr>
        <w:jc w:val="both"/>
        <w:rPr>
          <w:lang w:val="en-US"/>
        </w:rPr>
      </w:pPr>
      <w:r w:rsidRPr="0039431B">
        <w:rPr>
          <w:lang w:val="en"/>
        </w:rPr>
        <w:t>Providing timely warnings, alerts, announcements and information to key and important entities involved, as well as to competent authorities and other relevant stakeholders regarding cyber threats, vulnerabilities and incidents</w:t>
      </w:r>
    </w:p>
    <w:p w14:paraId="4C7429F6" w14:textId="446B3520" w:rsidR="00743A60" w:rsidRPr="0039431B" w:rsidRDefault="0039431B" w:rsidP="00A07D79">
      <w:pPr>
        <w:pStyle w:val="ListParagraph"/>
        <w:numPr>
          <w:ilvl w:val="0"/>
          <w:numId w:val="32"/>
        </w:numPr>
        <w:jc w:val="both"/>
        <w:rPr>
          <w:lang w:val="en-US"/>
        </w:rPr>
      </w:pPr>
      <w:r w:rsidRPr="0039431B">
        <w:rPr>
          <w:lang w:val="en"/>
        </w:rPr>
        <w:t>Providing, upon request, proactive scanning of network and information systems to identify vulnerabilities with a potential significant impact</w:t>
      </w:r>
      <w:r w:rsidR="00743A60" w:rsidRPr="0039431B">
        <w:rPr>
          <w:lang w:val="en-US"/>
        </w:rPr>
        <w:t xml:space="preserve"> </w:t>
      </w:r>
    </w:p>
    <w:p w14:paraId="1F7A92C4" w14:textId="2B480195" w:rsidR="00743A60" w:rsidRPr="003C71AD" w:rsidRDefault="003C71AD" w:rsidP="00D56F6B">
      <w:pPr>
        <w:pStyle w:val="ListParagraph"/>
        <w:numPr>
          <w:ilvl w:val="0"/>
          <w:numId w:val="32"/>
        </w:numPr>
        <w:jc w:val="both"/>
        <w:rPr>
          <w:lang w:val="en-US"/>
        </w:rPr>
      </w:pPr>
      <w:r w:rsidRPr="003C71AD">
        <w:rPr>
          <w:lang w:val="en"/>
        </w:rPr>
        <w:t>Proactive non-intrusive scanning of publicly accessible network and information systems to identify vulnerable or poorly configured systems</w:t>
      </w:r>
    </w:p>
    <w:p w14:paraId="3C5D3F39" w14:textId="228DD47C" w:rsidR="00743A60" w:rsidRPr="00D64C70" w:rsidRDefault="00D64C70" w:rsidP="00A07D79">
      <w:pPr>
        <w:pStyle w:val="ListParagraph"/>
        <w:numPr>
          <w:ilvl w:val="0"/>
          <w:numId w:val="32"/>
        </w:numPr>
        <w:jc w:val="both"/>
        <w:rPr>
          <w:lang w:val="en-US"/>
        </w:rPr>
      </w:pPr>
      <w:r w:rsidRPr="00D64C70">
        <w:rPr>
          <w:lang w:val="en"/>
        </w:rPr>
        <w:t>Information services via the website</w:t>
      </w:r>
      <w:r w:rsidRPr="00D64C70">
        <w:rPr>
          <w:lang w:val="en-US"/>
        </w:rPr>
        <w:t xml:space="preserve"> </w:t>
      </w:r>
      <w:hyperlink r:id="rId19" w:history="1">
        <w:r w:rsidR="009968B2" w:rsidRPr="009608C0">
          <w:rPr>
            <w:rStyle w:val="Hyperlink"/>
            <w:lang w:val="en-US"/>
          </w:rPr>
          <w:t>https</w:t>
        </w:r>
        <w:r w:rsidR="009968B2" w:rsidRPr="00D64C70">
          <w:rPr>
            <w:rStyle w:val="Hyperlink"/>
            <w:lang w:val="en-US"/>
          </w:rPr>
          <w:t>://</w:t>
        </w:r>
        <w:r w:rsidR="009968B2" w:rsidRPr="009608C0">
          <w:rPr>
            <w:rStyle w:val="Hyperlink"/>
            <w:lang w:val="en-US"/>
          </w:rPr>
          <w:t>www</w:t>
        </w:r>
        <w:r w:rsidR="009968B2" w:rsidRPr="00D64C70">
          <w:rPr>
            <w:rStyle w:val="Hyperlink"/>
            <w:lang w:val="en-US"/>
          </w:rPr>
          <w:t>.cyber.gov.gr</w:t>
        </w:r>
      </w:hyperlink>
      <w:r w:rsidR="009968B2" w:rsidRPr="00D64C70">
        <w:rPr>
          <w:lang w:val="en-US"/>
        </w:rPr>
        <w:t xml:space="preserve"> </w:t>
      </w:r>
    </w:p>
    <w:p w14:paraId="53653F50" w14:textId="69B3C261" w:rsidR="00BC1534" w:rsidRPr="00A07D79" w:rsidRDefault="000B7F31" w:rsidP="00A07D79">
      <w:pPr>
        <w:pStyle w:val="ListParagraph"/>
        <w:numPr>
          <w:ilvl w:val="0"/>
          <w:numId w:val="32"/>
        </w:numPr>
        <w:jc w:val="both"/>
      </w:pPr>
      <w:r w:rsidRPr="000B7F31">
        <w:rPr>
          <w:lang w:val="en"/>
        </w:rPr>
        <w:t>Monitoring technology trends</w:t>
      </w:r>
    </w:p>
    <w:p w14:paraId="5A0B5475" w14:textId="320B402E" w:rsidR="00BC1534" w:rsidRPr="000B7F31" w:rsidRDefault="000B7F31" w:rsidP="002A7844">
      <w:pPr>
        <w:pStyle w:val="ListParagraph"/>
        <w:numPr>
          <w:ilvl w:val="0"/>
          <w:numId w:val="31"/>
        </w:numPr>
        <w:spacing w:after="0" w:line="240" w:lineRule="auto"/>
        <w:jc w:val="both"/>
        <w:rPr>
          <w:lang w:val="en-US"/>
        </w:rPr>
      </w:pPr>
      <w:r w:rsidRPr="000B7F31">
        <w:rPr>
          <w:lang w:val="en"/>
        </w:rPr>
        <w:t>Coordination of vulnerability disclosure (CVD) at national level</w:t>
      </w:r>
    </w:p>
    <w:p w14:paraId="678BC7F1" w14:textId="7923AB63" w:rsidR="00BC1534" w:rsidRPr="00F5094F" w:rsidRDefault="00F5094F" w:rsidP="00A07D79">
      <w:pPr>
        <w:pStyle w:val="ListParagraph"/>
        <w:numPr>
          <w:ilvl w:val="0"/>
          <w:numId w:val="31"/>
        </w:numPr>
        <w:spacing w:after="0" w:line="240" w:lineRule="auto"/>
        <w:jc w:val="both"/>
        <w:rPr>
          <w:lang w:val="en-US"/>
        </w:rPr>
      </w:pPr>
      <w:r w:rsidRPr="00F5094F">
        <w:rPr>
          <w:lang w:val="en"/>
        </w:rPr>
        <w:t>Contribute to cybersecurity awareness and education</w:t>
      </w:r>
    </w:p>
    <w:p w14:paraId="13D61077" w14:textId="77777777" w:rsidR="00681646" w:rsidRPr="00F5094F" w:rsidRDefault="00681646" w:rsidP="00681646">
      <w:pPr>
        <w:pStyle w:val="ListParagraph"/>
        <w:spacing w:after="0" w:line="240" w:lineRule="auto"/>
        <w:jc w:val="both"/>
        <w:rPr>
          <w:lang w:val="en-US"/>
        </w:rPr>
      </w:pPr>
    </w:p>
    <w:p w14:paraId="6428AA03" w14:textId="393AE9EF" w:rsidR="00D822FA" w:rsidRPr="00F5094F" w:rsidRDefault="00F5094F" w:rsidP="00A07D79">
      <w:pPr>
        <w:pStyle w:val="Heading1"/>
        <w:rPr>
          <w:lang w:val="en-US"/>
        </w:rPr>
      </w:pPr>
      <w:r w:rsidRPr="00F5094F">
        <w:rPr>
          <w:lang w:val="en"/>
        </w:rPr>
        <w:t>Incident Reporting Forms</w:t>
      </w:r>
    </w:p>
    <w:p w14:paraId="27626E87" w14:textId="5A604949" w:rsidR="00BC1534" w:rsidRPr="009F02F6" w:rsidRDefault="009F02F6" w:rsidP="729BAC41">
      <w:pPr>
        <w:jc w:val="both"/>
        <w:rPr>
          <w:lang w:val="en-US"/>
        </w:rPr>
      </w:pPr>
      <w:r w:rsidRPr="009F02F6">
        <w:rPr>
          <w:lang w:val="en"/>
        </w:rPr>
        <w:t>The receipt of security incident reports from key and important entities under the responsibility of the EL-CSIRT is based on a specific reporting procedure available at the electronic address</w:t>
      </w:r>
      <w:r w:rsidR="009968B2" w:rsidRPr="009F02F6">
        <w:rPr>
          <w:lang w:val="en-US"/>
        </w:rPr>
        <w:t>:</w:t>
      </w:r>
      <w:r w:rsidR="00AE074A" w:rsidRPr="009F02F6">
        <w:rPr>
          <w:lang w:val="en-US"/>
        </w:rPr>
        <w:t xml:space="preserve"> </w:t>
      </w:r>
      <w:hyperlink r:id="rId20" w:history="1">
        <w:r w:rsidR="009968B2" w:rsidRPr="009F02F6">
          <w:rPr>
            <w:rStyle w:val="Hyperlink"/>
            <w:lang w:val="en-US"/>
          </w:rPr>
          <w:t>https://cyber.gov.gr/kyvernoepitheseis/anafora-symvanton/</w:t>
        </w:r>
      </w:hyperlink>
      <w:r w:rsidR="009968B2" w:rsidRPr="009F02F6">
        <w:rPr>
          <w:lang w:val="en-US"/>
        </w:rPr>
        <w:t xml:space="preserve"> .</w:t>
      </w:r>
    </w:p>
    <w:p w14:paraId="0A85A71A" w14:textId="77777777" w:rsidR="00681646" w:rsidRPr="009F02F6" w:rsidRDefault="00681646" w:rsidP="729BAC41">
      <w:pPr>
        <w:jc w:val="both"/>
        <w:rPr>
          <w:rFonts w:ascii="Aptos" w:eastAsia="Aptos" w:hAnsi="Aptos" w:cs="Aptos"/>
          <w:b/>
          <w:bCs/>
          <w:color w:val="000000" w:themeColor="text1"/>
          <w:sz w:val="24"/>
          <w:szCs w:val="24"/>
          <w:lang w:val="en-US"/>
        </w:rPr>
      </w:pPr>
    </w:p>
    <w:p w14:paraId="6F5D99EB" w14:textId="7338FD5B" w:rsidR="00D822FA" w:rsidRPr="00804D42" w:rsidRDefault="00F9227D" w:rsidP="00A07D79">
      <w:pPr>
        <w:pStyle w:val="Heading1"/>
        <w:jc w:val="both"/>
      </w:pPr>
      <w:r w:rsidRPr="6DDB878B">
        <w:rPr>
          <w:lang w:val="en"/>
        </w:rPr>
        <w:t>Disclaimer</w:t>
      </w:r>
      <w:r w:rsidR="7DE928BB" w:rsidRPr="6DDB878B">
        <w:rPr>
          <w:lang w:val="en"/>
        </w:rPr>
        <w:t>s</w:t>
      </w:r>
    </w:p>
    <w:p w14:paraId="42D651E7" w14:textId="1CD0520B" w:rsidR="005C4BB4" w:rsidRPr="00D000E8" w:rsidRDefault="00D000E8" w:rsidP="005C4BB4">
      <w:pPr>
        <w:jc w:val="both"/>
        <w:rPr>
          <w:lang w:val="en-US"/>
        </w:rPr>
      </w:pPr>
      <w:r w:rsidRPr="6DDB878B">
        <w:rPr>
          <w:lang w:val="en"/>
        </w:rPr>
        <w:t>EL</w:t>
      </w:r>
      <w:r w:rsidRPr="6DDB878B">
        <w:rPr>
          <w:lang w:val="en-US"/>
        </w:rPr>
        <w:t>-</w:t>
      </w:r>
      <w:r w:rsidRPr="6DDB878B">
        <w:rPr>
          <w:lang w:val="en"/>
        </w:rPr>
        <w:t>CSIRT</w:t>
      </w:r>
      <w:r w:rsidRPr="6DDB878B">
        <w:rPr>
          <w:lang w:val="en-US"/>
        </w:rPr>
        <w:t xml:space="preserve"> </w:t>
      </w:r>
      <w:r w:rsidRPr="6DDB878B">
        <w:rPr>
          <w:lang w:val="en"/>
        </w:rPr>
        <w:t>takes</w:t>
      </w:r>
      <w:r w:rsidRPr="6DDB878B">
        <w:rPr>
          <w:lang w:val="en-US"/>
        </w:rPr>
        <w:t xml:space="preserve"> </w:t>
      </w:r>
      <w:r w:rsidRPr="6DDB878B">
        <w:rPr>
          <w:lang w:val="en"/>
        </w:rPr>
        <w:t>all</w:t>
      </w:r>
      <w:r w:rsidRPr="6DDB878B">
        <w:rPr>
          <w:lang w:val="en-US"/>
        </w:rPr>
        <w:t xml:space="preserve"> </w:t>
      </w:r>
      <w:r w:rsidRPr="6DDB878B">
        <w:rPr>
          <w:lang w:val="en"/>
        </w:rPr>
        <w:t>necessary</w:t>
      </w:r>
      <w:r w:rsidRPr="6DDB878B">
        <w:rPr>
          <w:lang w:val="en-US"/>
        </w:rPr>
        <w:t xml:space="preserve"> </w:t>
      </w:r>
      <w:r w:rsidRPr="6DDB878B">
        <w:rPr>
          <w:lang w:val="en"/>
        </w:rPr>
        <w:t>organizational</w:t>
      </w:r>
      <w:r w:rsidRPr="6DDB878B">
        <w:rPr>
          <w:lang w:val="en-US"/>
        </w:rPr>
        <w:t xml:space="preserve"> </w:t>
      </w:r>
      <w:r w:rsidRPr="6DDB878B">
        <w:rPr>
          <w:lang w:val="en"/>
        </w:rPr>
        <w:t>and</w:t>
      </w:r>
      <w:r w:rsidRPr="6DDB878B">
        <w:rPr>
          <w:lang w:val="en-US"/>
        </w:rPr>
        <w:t xml:space="preserve"> </w:t>
      </w:r>
      <w:r w:rsidRPr="6DDB878B">
        <w:rPr>
          <w:lang w:val="en"/>
        </w:rPr>
        <w:t>technical</w:t>
      </w:r>
      <w:r w:rsidRPr="6DDB878B">
        <w:rPr>
          <w:lang w:val="en-US"/>
        </w:rPr>
        <w:t xml:space="preserve"> </w:t>
      </w:r>
      <w:r w:rsidRPr="6DDB878B">
        <w:rPr>
          <w:lang w:val="en"/>
        </w:rPr>
        <w:t>measures</w:t>
      </w:r>
      <w:r w:rsidRPr="6DDB878B">
        <w:rPr>
          <w:lang w:val="en-US"/>
        </w:rPr>
        <w:t xml:space="preserve"> </w:t>
      </w:r>
      <w:r w:rsidRPr="6DDB878B">
        <w:rPr>
          <w:lang w:val="en"/>
        </w:rPr>
        <w:t>to</w:t>
      </w:r>
      <w:r w:rsidRPr="6DDB878B">
        <w:rPr>
          <w:lang w:val="en-US"/>
        </w:rPr>
        <w:t xml:space="preserve"> </w:t>
      </w:r>
      <w:r w:rsidRPr="6DDB878B">
        <w:rPr>
          <w:lang w:val="en"/>
        </w:rPr>
        <w:t>protect</w:t>
      </w:r>
      <w:r w:rsidRPr="6DDB878B">
        <w:rPr>
          <w:lang w:val="en-US"/>
        </w:rPr>
        <w:t xml:space="preserve"> </w:t>
      </w:r>
      <w:r w:rsidRPr="6DDB878B">
        <w:rPr>
          <w:lang w:val="en"/>
        </w:rPr>
        <w:t>the</w:t>
      </w:r>
      <w:r w:rsidRPr="6DDB878B">
        <w:rPr>
          <w:lang w:val="en-US"/>
        </w:rPr>
        <w:t xml:space="preserve"> </w:t>
      </w:r>
      <w:r w:rsidRPr="6DDB878B">
        <w:rPr>
          <w:lang w:val="en"/>
        </w:rPr>
        <w:t>information</w:t>
      </w:r>
      <w:r w:rsidRPr="6DDB878B">
        <w:rPr>
          <w:lang w:val="en-US"/>
        </w:rPr>
        <w:t xml:space="preserve"> </w:t>
      </w:r>
      <w:r w:rsidRPr="6DDB878B">
        <w:rPr>
          <w:lang w:val="en"/>
        </w:rPr>
        <w:t>provided</w:t>
      </w:r>
      <w:r w:rsidRPr="6DDB878B">
        <w:rPr>
          <w:lang w:val="en-US"/>
        </w:rPr>
        <w:t xml:space="preserve"> </w:t>
      </w:r>
      <w:r w:rsidRPr="6DDB878B">
        <w:rPr>
          <w:lang w:val="en"/>
        </w:rPr>
        <w:t>to</w:t>
      </w:r>
      <w:r w:rsidRPr="6DDB878B">
        <w:rPr>
          <w:lang w:val="en-US"/>
        </w:rPr>
        <w:t xml:space="preserve"> </w:t>
      </w:r>
      <w:r w:rsidRPr="6DDB878B">
        <w:rPr>
          <w:lang w:val="en"/>
        </w:rPr>
        <w:t>it</w:t>
      </w:r>
      <w:r w:rsidRPr="6DDB878B">
        <w:rPr>
          <w:lang w:val="en-US"/>
        </w:rPr>
        <w:t xml:space="preserve">. </w:t>
      </w:r>
      <w:r w:rsidRPr="6DDB878B">
        <w:rPr>
          <w:lang w:val="en"/>
        </w:rPr>
        <w:t>For any error, omission or damage that may arise from the use of or in relation to the information provided to it, it bears no responsibility for any claim for compensation.</w:t>
      </w:r>
    </w:p>
    <w:p w14:paraId="1AD599FF" w14:textId="769CAE84" w:rsidR="001E61EA" w:rsidRPr="00D000E8" w:rsidRDefault="001E61EA" w:rsidP="00A07D79">
      <w:pPr>
        <w:jc w:val="both"/>
        <w:rPr>
          <w:lang w:val="en-US"/>
        </w:rPr>
      </w:pPr>
    </w:p>
    <w:sectPr w:rsidR="001E61EA" w:rsidRPr="00D000E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03DF" w14:textId="77777777" w:rsidR="007C2024" w:rsidRDefault="007C2024" w:rsidP="00AB3385">
      <w:pPr>
        <w:spacing w:after="0" w:line="240" w:lineRule="auto"/>
      </w:pPr>
      <w:r>
        <w:separator/>
      </w:r>
    </w:p>
  </w:endnote>
  <w:endnote w:type="continuationSeparator" w:id="0">
    <w:p w14:paraId="16D8591E" w14:textId="77777777" w:rsidR="007C2024" w:rsidRDefault="007C2024" w:rsidP="00AB3385">
      <w:pPr>
        <w:spacing w:after="0" w:line="240" w:lineRule="auto"/>
      </w:pPr>
      <w:r>
        <w:continuationSeparator/>
      </w:r>
    </w:p>
  </w:endnote>
  <w:endnote w:type="continuationNotice" w:id="1">
    <w:p w14:paraId="10B7C443" w14:textId="77777777" w:rsidR="007C2024" w:rsidRDefault="007C2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37C1" w14:textId="77777777" w:rsidR="007C2024" w:rsidRDefault="007C2024" w:rsidP="00AB3385">
      <w:pPr>
        <w:spacing w:after="0" w:line="240" w:lineRule="auto"/>
      </w:pPr>
      <w:r>
        <w:separator/>
      </w:r>
    </w:p>
  </w:footnote>
  <w:footnote w:type="continuationSeparator" w:id="0">
    <w:p w14:paraId="46D5BCC0" w14:textId="77777777" w:rsidR="007C2024" w:rsidRDefault="007C2024" w:rsidP="00AB3385">
      <w:pPr>
        <w:spacing w:after="0" w:line="240" w:lineRule="auto"/>
      </w:pPr>
      <w:r>
        <w:continuationSeparator/>
      </w:r>
    </w:p>
  </w:footnote>
  <w:footnote w:type="continuationNotice" w:id="1">
    <w:p w14:paraId="56981915" w14:textId="77777777" w:rsidR="007C2024" w:rsidRDefault="007C2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D2BE" w14:textId="329B7D55" w:rsidR="00AB3385" w:rsidRPr="0069643C" w:rsidRDefault="00AB3385" w:rsidP="00AB3385">
    <w:pPr>
      <w:jc w:val="center"/>
      <w:rPr>
        <w:b/>
        <w:bCs/>
        <w:color w:val="FFFFFF" w:themeColor="background1"/>
        <w:sz w:val="28"/>
        <w:szCs w:val="28"/>
        <w:lang w:val="en-US"/>
      </w:rPr>
    </w:pPr>
    <w:r w:rsidRPr="0069643C">
      <w:rPr>
        <w:b/>
        <w:bCs/>
        <w:color w:val="FFFFFF" w:themeColor="background1"/>
        <w:sz w:val="28"/>
        <w:szCs w:val="28"/>
        <w:highlight w:val="black"/>
        <w:lang w:val="en-US"/>
      </w:rPr>
      <w:t>TLP:CLEAR</w:t>
    </w:r>
  </w:p>
  <w:p w14:paraId="144C2C67" w14:textId="5A24F537" w:rsidR="00AB3385" w:rsidRDefault="00AB3385">
    <w:pPr>
      <w:pStyle w:val="Header"/>
    </w:pPr>
  </w:p>
  <w:p w14:paraId="7FBDB590" w14:textId="77777777" w:rsidR="00AB3385" w:rsidRDefault="00AB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950"/>
    <w:multiLevelType w:val="hybridMultilevel"/>
    <w:tmpl w:val="BAFC1038"/>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117E6"/>
    <w:multiLevelType w:val="hybridMultilevel"/>
    <w:tmpl w:val="8D628E08"/>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1426C9"/>
    <w:multiLevelType w:val="hybridMultilevel"/>
    <w:tmpl w:val="6E006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A72D0D"/>
    <w:multiLevelType w:val="hybridMultilevel"/>
    <w:tmpl w:val="0AC0CAC0"/>
    <w:lvl w:ilvl="0" w:tplc="3A30C84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6944CE"/>
    <w:multiLevelType w:val="hybridMultilevel"/>
    <w:tmpl w:val="98C43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6104CC"/>
    <w:multiLevelType w:val="hybridMultilevel"/>
    <w:tmpl w:val="97F8B4FA"/>
    <w:lvl w:ilvl="0" w:tplc="3A30C84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D71FEB"/>
    <w:multiLevelType w:val="hybridMultilevel"/>
    <w:tmpl w:val="562A0C26"/>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DA183F"/>
    <w:multiLevelType w:val="multilevel"/>
    <w:tmpl w:val="4DF2D3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5015AC1"/>
    <w:multiLevelType w:val="hybridMultilevel"/>
    <w:tmpl w:val="B846FB30"/>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A63579"/>
    <w:multiLevelType w:val="hybridMultilevel"/>
    <w:tmpl w:val="5A34DAAA"/>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442084"/>
    <w:multiLevelType w:val="hybridMultilevel"/>
    <w:tmpl w:val="51D25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B800455"/>
    <w:multiLevelType w:val="hybridMultilevel"/>
    <w:tmpl w:val="AFAE1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855998"/>
    <w:multiLevelType w:val="hybridMultilevel"/>
    <w:tmpl w:val="F094DF0A"/>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162B4E"/>
    <w:multiLevelType w:val="hybridMultilevel"/>
    <w:tmpl w:val="FA82D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EE7AFE"/>
    <w:multiLevelType w:val="hybridMultilevel"/>
    <w:tmpl w:val="8E7233CC"/>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190168"/>
    <w:multiLevelType w:val="hybridMultilevel"/>
    <w:tmpl w:val="4F888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0E4453"/>
    <w:multiLevelType w:val="hybridMultilevel"/>
    <w:tmpl w:val="D60AF6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1BA4EC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525C91"/>
    <w:multiLevelType w:val="hybridMultilevel"/>
    <w:tmpl w:val="E6A27D7C"/>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604978"/>
    <w:multiLevelType w:val="hybridMultilevel"/>
    <w:tmpl w:val="9888FD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46091BF8"/>
    <w:multiLevelType w:val="hybridMultilevel"/>
    <w:tmpl w:val="6C5EBF4A"/>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EA5688"/>
    <w:multiLevelType w:val="hybridMultilevel"/>
    <w:tmpl w:val="F2CE5916"/>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6B2A77"/>
    <w:multiLevelType w:val="hybridMultilevel"/>
    <w:tmpl w:val="8E48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F9B2FAB"/>
    <w:multiLevelType w:val="hybridMultilevel"/>
    <w:tmpl w:val="DB980B0C"/>
    <w:lvl w:ilvl="0" w:tplc="3A30C840">
      <w:numFmt w:val="bullet"/>
      <w:lvlText w:val="-"/>
      <w:lvlJc w:val="left"/>
      <w:pPr>
        <w:ind w:left="720" w:hanging="360"/>
      </w:pPr>
      <w:rPr>
        <w:rFonts w:ascii="Aptos" w:eastAsiaTheme="minorHAnsi" w:hAnsi="Aptos" w:cstheme="minorBidi" w:hint="default"/>
      </w:rPr>
    </w:lvl>
    <w:lvl w:ilvl="1" w:tplc="3A30C840">
      <w:numFmt w:val="bullet"/>
      <w:lvlText w:val="-"/>
      <w:lvlJc w:val="left"/>
      <w:pPr>
        <w:ind w:left="1440" w:hanging="360"/>
      </w:pPr>
      <w:rPr>
        <w:rFonts w:ascii="Aptos" w:eastAsiaTheme="minorHAnsi" w:hAnsi="Aptos" w:cstheme="minorBidi"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B784133"/>
    <w:multiLevelType w:val="hybridMultilevel"/>
    <w:tmpl w:val="83C6EBC8"/>
    <w:lvl w:ilvl="0" w:tplc="3A30C84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4F0E90"/>
    <w:multiLevelType w:val="hybridMultilevel"/>
    <w:tmpl w:val="9C4E0BDA"/>
    <w:lvl w:ilvl="0" w:tplc="3A30C840">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356" w:hanging="360"/>
      </w:pPr>
      <w:rPr>
        <w:rFonts w:ascii="Courier New" w:hAnsi="Courier New" w:cs="Courier New" w:hint="default"/>
      </w:rPr>
    </w:lvl>
    <w:lvl w:ilvl="2" w:tplc="04080005" w:tentative="1">
      <w:start w:val="1"/>
      <w:numFmt w:val="bullet"/>
      <w:lvlText w:val=""/>
      <w:lvlJc w:val="left"/>
      <w:pPr>
        <w:ind w:left="2076" w:hanging="360"/>
      </w:pPr>
      <w:rPr>
        <w:rFonts w:ascii="Wingdings" w:hAnsi="Wingdings" w:hint="default"/>
      </w:rPr>
    </w:lvl>
    <w:lvl w:ilvl="3" w:tplc="04080001" w:tentative="1">
      <w:start w:val="1"/>
      <w:numFmt w:val="bullet"/>
      <w:lvlText w:val=""/>
      <w:lvlJc w:val="left"/>
      <w:pPr>
        <w:ind w:left="2796" w:hanging="360"/>
      </w:pPr>
      <w:rPr>
        <w:rFonts w:ascii="Symbol" w:hAnsi="Symbol" w:hint="default"/>
      </w:rPr>
    </w:lvl>
    <w:lvl w:ilvl="4" w:tplc="04080003" w:tentative="1">
      <w:start w:val="1"/>
      <w:numFmt w:val="bullet"/>
      <w:lvlText w:val="o"/>
      <w:lvlJc w:val="left"/>
      <w:pPr>
        <w:ind w:left="3516" w:hanging="360"/>
      </w:pPr>
      <w:rPr>
        <w:rFonts w:ascii="Courier New" w:hAnsi="Courier New" w:cs="Courier New" w:hint="default"/>
      </w:rPr>
    </w:lvl>
    <w:lvl w:ilvl="5" w:tplc="04080005" w:tentative="1">
      <w:start w:val="1"/>
      <w:numFmt w:val="bullet"/>
      <w:lvlText w:val=""/>
      <w:lvlJc w:val="left"/>
      <w:pPr>
        <w:ind w:left="4236" w:hanging="360"/>
      </w:pPr>
      <w:rPr>
        <w:rFonts w:ascii="Wingdings" w:hAnsi="Wingdings" w:hint="default"/>
      </w:rPr>
    </w:lvl>
    <w:lvl w:ilvl="6" w:tplc="04080001" w:tentative="1">
      <w:start w:val="1"/>
      <w:numFmt w:val="bullet"/>
      <w:lvlText w:val=""/>
      <w:lvlJc w:val="left"/>
      <w:pPr>
        <w:ind w:left="4956" w:hanging="360"/>
      </w:pPr>
      <w:rPr>
        <w:rFonts w:ascii="Symbol" w:hAnsi="Symbol" w:hint="default"/>
      </w:rPr>
    </w:lvl>
    <w:lvl w:ilvl="7" w:tplc="04080003" w:tentative="1">
      <w:start w:val="1"/>
      <w:numFmt w:val="bullet"/>
      <w:lvlText w:val="o"/>
      <w:lvlJc w:val="left"/>
      <w:pPr>
        <w:ind w:left="5676" w:hanging="360"/>
      </w:pPr>
      <w:rPr>
        <w:rFonts w:ascii="Courier New" w:hAnsi="Courier New" w:cs="Courier New" w:hint="default"/>
      </w:rPr>
    </w:lvl>
    <w:lvl w:ilvl="8" w:tplc="04080005" w:tentative="1">
      <w:start w:val="1"/>
      <w:numFmt w:val="bullet"/>
      <w:lvlText w:val=""/>
      <w:lvlJc w:val="left"/>
      <w:pPr>
        <w:ind w:left="6396" w:hanging="360"/>
      </w:pPr>
      <w:rPr>
        <w:rFonts w:ascii="Wingdings" w:hAnsi="Wingdings" w:hint="default"/>
      </w:rPr>
    </w:lvl>
  </w:abstractNum>
  <w:abstractNum w:abstractNumId="26" w15:restartNumberingAfterBreak="0">
    <w:nsid w:val="660B7BF7"/>
    <w:multiLevelType w:val="hybridMultilevel"/>
    <w:tmpl w:val="FBA0EDA8"/>
    <w:lvl w:ilvl="0" w:tplc="3A30C84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5803EC"/>
    <w:multiLevelType w:val="hybridMultilevel"/>
    <w:tmpl w:val="8CDA0B1A"/>
    <w:lvl w:ilvl="0" w:tplc="3A30C84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B727DC"/>
    <w:multiLevelType w:val="hybridMultilevel"/>
    <w:tmpl w:val="A3AC97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BE635BF"/>
    <w:multiLevelType w:val="hybridMultilevel"/>
    <w:tmpl w:val="3D9E2068"/>
    <w:lvl w:ilvl="0" w:tplc="04080001">
      <w:start w:val="1"/>
      <w:numFmt w:val="bullet"/>
      <w:lvlText w:val=""/>
      <w:lvlJc w:val="left"/>
      <w:pPr>
        <w:ind w:left="1493" w:hanging="360"/>
      </w:pPr>
      <w:rPr>
        <w:rFonts w:ascii="Symbol" w:hAnsi="Symbol" w:hint="default"/>
      </w:rPr>
    </w:lvl>
    <w:lvl w:ilvl="1" w:tplc="04080003" w:tentative="1">
      <w:start w:val="1"/>
      <w:numFmt w:val="bullet"/>
      <w:lvlText w:val="o"/>
      <w:lvlJc w:val="left"/>
      <w:pPr>
        <w:ind w:left="2213" w:hanging="360"/>
      </w:pPr>
      <w:rPr>
        <w:rFonts w:ascii="Courier New" w:hAnsi="Courier New" w:cs="Courier New" w:hint="default"/>
      </w:rPr>
    </w:lvl>
    <w:lvl w:ilvl="2" w:tplc="04080005" w:tentative="1">
      <w:start w:val="1"/>
      <w:numFmt w:val="bullet"/>
      <w:lvlText w:val=""/>
      <w:lvlJc w:val="left"/>
      <w:pPr>
        <w:ind w:left="2933" w:hanging="360"/>
      </w:pPr>
      <w:rPr>
        <w:rFonts w:ascii="Wingdings" w:hAnsi="Wingdings" w:hint="default"/>
      </w:rPr>
    </w:lvl>
    <w:lvl w:ilvl="3" w:tplc="04080001" w:tentative="1">
      <w:start w:val="1"/>
      <w:numFmt w:val="bullet"/>
      <w:lvlText w:val=""/>
      <w:lvlJc w:val="left"/>
      <w:pPr>
        <w:ind w:left="3653" w:hanging="360"/>
      </w:pPr>
      <w:rPr>
        <w:rFonts w:ascii="Symbol" w:hAnsi="Symbol" w:hint="default"/>
      </w:rPr>
    </w:lvl>
    <w:lvl w:ilvl="4" w:tplc="04080003" w:tentative="1">
      <w:start w:val="1"/>
      <w:numFmt w:val="bullet"/>
      <w:lvlText w:val="o"/>
      <w:lvlJc w:val="left"/>
      <w:pPr>
        <w:ind w:left="4373" w:hanging="360"/>
      </w:pPr>
      <w:rPr>
        <w:rFonts w:ascii="Courier New" w:hAnsi="Courier New" w:cs="Courier New" w:hint="default"/>
      </w:rPr>
    </w:lvl>
    <w:lvl w:ilvl="5" w:tplc="04080005" w:tentative="1">
      <w:start w:val="1"/>
      <w:numFmt w:val="bullet"/>
      <w:lvlText w:val=""/>
      <w:lvlJc w:val="left"/>
      <w:pPr>
        <w:ind w:left="5093" w:hanging="360"/>
      </w:pPr>
      <w:rPr>
        <w:rFonts w:ascii="Wingdings" w:hAnsi="Wingdings" w:hint="default"/>
      </w:rPr>
    </w:lvl>
    <w:lvl w:ilvl="6" w:tplc="04080001" w:tentative="1">
      <w:start w:val="1"/>
      <w:numFmt w:val="bullet"/>
      <w:lvlText w:val=""/>
      <w:lvlJc w:val="left"/>
      <w:pPr>
        <w:ind w:left="5813" w:hanging="360"/>
      </w:pPr>
      <w:rPr>
        <w:rFonts w:ascii="Symbol" w:hAnsi="Symbol" w:hint="default"/>
      </w:rPr>
    </w:lvl>
    <w:lvl w:ilvl="7" w:tplc="04080003" w:tentative="1">
      <w:start w:val="1"/>
      <w:numFmt w:val="bullet"/>
      <w:lvlText w:val="o"/>
      <w:lvlJc w:val="left"/>
      <w:pPr>
        <w:ind w:left="6533" w:hanging="360"/>
      </w:pPr>
      <w:rPr>
        <w:rFonts w:ascii="Courier New" w:hAnsi="Courier New" w:cs="Courier New" w:hint="default"/>
      </w:rPr>
    </w:lvl>
    <w:lvl w:ilvl="8" w:tplc="04080005" w:tentative="1">
      <w:start w:val="1"/>
      <w:numFmt w:val="bullet"/>
      <w:lvlText w:val=""/>
      <w:lvlJc w:val="left"/>
      <w:pPr>
        <w:ind w:left="7253" w:hanging="360"/>
      </w:pPr>
      <w:rPr>
        <w:rFonts w:ascii="Wingdings" w:hAnsi="Wingdings" w:hint="default"/>
      </w:rPr>
    </w:lvl>
  </w:abstractNum>
  <w:abstractNum w:abstractNumId="30" w15:restartNumberingAfterBreak="0">
    <w:nsid w:val="6F3B0679"/>
    <w:multiLevelType w:val="hybridMultilevel"/>
    <w:tmpl w:val="FB52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FC527A0"/>
    <w:multiLevelType w:val="hybridMultilevel"/>
    <w:tmpl w:val="88D03A5C"/>
    <w:lvl w:ilvl="0" w:tplc="3A30C84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411F5B"/>
    <w:multiLevelType w:val="hybridMultilevel"/>
    <w:tmpl w:val="360CD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5C569F5"/>
    <w:multiLevelType w:val="multilevel"/>
    <w:tmpl w:val="05D06C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F63D69"/>
    <w:multiLevelType w:val="hybridMultilevel"/>
    <w:tmpl w:val="F5041A72"/>
    <w:lvl w:ilvl="0" w:tplc="3A30C840">
      <w:numFmt w:val="bullet"/>
      <w:lvlText w:val="-"/>
      <w:lvlJc w:val="left"/>
      <w:pPr>
        <w:ind w:left="1164" w:hanging="360"/>
      </w:pPr>
      <w:rPr>
        <w:rFonts w:ascii="Aptos" w:eastAsiaTheme="minorHAnsi" w:hAnsi="Aptos" w:cstheme="minorBidi" w:hint="default"/>
      </w:rPr>
    </w:lvl>
    <w:lvl w:ilvl="1" w:tplc="04080003" w:tentative="1">
      <w:start w:val="1"/>
      <w:numFmt w:val="bullet"/>
      <w:lvlText w:val="o"/>
      <w:lvlJc w:val="left"/>
      <w:pPr>
        <w:ind w:left="1884" w:hanging="360"/>
      </w:pPr>
      <w:rPr>
        <w:rFonts w:ascii="Courier New" w:hAnsi="Courier New" w:cs="Courier New" w:hint="default"/>
      </w:rPr>
    </w:lvl>
    <w:lvl w:ilvl="2" w:tplc="04080005" w:tentative="1">
      <w:start w:val="1"/>
      <w:numFmt w:val="bullet"/>
      <w:lvlText w:val=""/>
      <w:lvlJc w:val="left"/>
      <w:pPr>
        <w:ind w:left="2604" w:hanging="360"/>
      </w:pPr>
      <w:rPr>
        <w:rFonts w:ascii="Wingdings" w:hAnsi="Wingdings" w:hint="default"/>
      </w:rPr>
    </w:lvl>
    <w:lvl w:ilvl="3" w:tplc="04080001" w:tentative="1">
      <w:start w:val="1"/>
      <w:numFmt w:val="bullet"/>
      <w:lvlText w:val=""/>
      <w:lvlJc w:val="left"/>
      <w:pPr>
        <w:ind w:left="3324" w:hanging="360"/>
      </w:pPr>
      <w:rPr>
        <w:rFonts w:ascii="Symbol" w:hAnsi="Symbol" w:hint="default"/>
      </w:rPr>
    </w:lvl>
    <w:lvl w:ilvl="4" w:tplc="04080003" w:tentative="1">
      <w:start w:val="1"/>
      <w:numFmt w:val="bullet"/>
      <w:lvlText w:val="o"/>
      <w:lvlJc w:val="left"/>
      <w:pPr>
        <w:ind w:left="4044" w:hanging="360"/>
      </w:pPr>
      <w:rPr>
        <w:rFonts w:ascii="Courier New" w:hAnsi="Courier New" w:cs="Courier New" w:hint="default"/>
      </w:rPr>
    </w:lvl>
    <w:lvl w:ilvl="5" w:tplc="04080005" w:tentative="1">
      <w:start w:val="1"/>
      <w:numFmt w:val="bullet"/>
      <w:lvlText w:val=""/>
      <w:lvlJc w:val="left"/>
      <w:pPr>
        <w:ind w:left="4764" w:hanging="360"/>
      </w:pPr>
      <w:rPr>
        <w:rFonts w:ascii="Wingdings" w:hAnsi="Wingdings" w:hint="default"/>
      </w:rPr>
    </w:lvl>
    <w:lvl w:ilvl="6" w:tplc="04080001" w:tentative="1">
      <w:start w:val="1"/>
      <w:numFmt w:val="bullet"/>
      <w:lvlText w:val=""/>
      <w:lvlJc w:val="left"/>
      <w:pPr>
        <w:ind w:left="5484" w:hanging="360"/>
      </w:pPr>
      <w:rPr>
        <w:rFonts w:ascii="Symbol" w:hAnsi="Symbol" w:hint="default"/>
      </w:rPr>
    </w:lvl>
    <w:lvl w:ilvl="7" w:tplc="04080003" w:tentative="1">
      <w:start w:val="1"/>
      <w:numFmt w:val="bullet"/>
      <w:lvlText w:val="o"/>
      <w:lvlJc w:val="left"/>
      <w:pPr>
        <w:ind w:left="6204" w:hanging="360"/>
      </w:pPr>
      <w:rPr>
        <w:rFonts w:ascii="Courier New" w:hAnsi="Courier New" w:cs="Courier New" w:hint="default"/>
      </w:rPr>
    </w:lvl>
    <w:lvl w:ilvl="8" w:tplc="04080005" w:tentative="1">
      <w:start w:val="1"/>
      <w:numFmt w:val="bullet"/>
      <w:lvlText w:val=""/>
      <w:lvlJc w:val="left"/>
      <w:pPr>
        <w:ind w:left="6924" w:hanging="360"/>
      </w:pPr>
      <w:rPr>
        <w:rFonts w:ascii="Wingdings" w:hAnsi="Wingdings" w:hint="default"/>
      </w:rPr>
    </w:lvl>
  </w:abstractNum>
  <w:num w:numId="1" w16cid:durableId="739868311">
    <w:abstractNumId w:val="19"/>
  </w:num>
  <w:num w:numId="2" w16cid:durableId="1376274677">
    <w:abstractNumId w:val="34"/>
  </w:num>
  <w:num w:numId="3" w16cid:durableId="800077069">
    <w:abstractNumId w:val="25"/>
  </w:num>
  <w:num w:numId="4" w16cid:durableId="1910385122">
    <w:abstractNumId w:val="28"/>
  </w:num>
  <w:num w:numId="5" w16cid:durableId="118257524">
    <w:abstractNumId w:val="29"/>
  </w:num>
  <w:num w:numId="6" w16cid:durableId="1973289541">
    <w:abstractNumId w:val="17"/>
  </w:num>
  <w:num w:numId="7" w16cid:durableId="2100368045">
    <w:abstractNumId w:val="7"/>
  </w:num>
  <w:num w:numId="8" w16cid:durableId="1320575215">
    <w:abstractNumId w:val="33"/>
  </w:num>
  <w:num w:numId="9" w16cid:durableId="1262303654">
    <w:abstractNumId w:val="22"/>
  </w:num>
  <w:num w:numId="10" w16cid:durableId="354893148">
    <w:abstractNumId w:val="15"/>
  </w:num>
  <w:num w:numId="11" w16cid:durableId="808935402">
    <w:abstractNumId w:val="32"/>
  </w:num>
  <w:num w:numId="12" w16cid:durableId="1260717294">
    <w:abstractNumId w:val="16"/>
  </w:num>
  <w:num w:numId="13" w16cid:durableId="717052166">
    <w:abstractNumId w:val="4"/>
  </w:num>
  <w:num w:numId="14" w16cid:durableId="1156801276">
    <w:abstractNumId w:val="10"/>
  </w:num>
  <w:num w:numId="15" w16cid:durableId="675813186">
    <w:abstractNumId w:val="30"/>
  </w:num>
  <w:num w:numId="16" w16cid:durableId="142551123">
    <w:abstractNumId w:val="13"/>
  </w:num>
  <w:num w:numId="17" w16cid:durableId="577980178">
    <w:abstractNumId w:val="12"/>
  </w:num>
  <w:num w:numId="18" w16cid:durableId="1498569134">
    <w:abstractNumId w:val="31"/>
  </w:num>
  <w:num w:numId="19" w16cid:durableId="1993943147">
    <w:abstractNumId w:val="8"/>
  </w:num>
  <w:num w:numId="20" w16cid:durableId="831482488">
    <w:abstractNumId w:val="5"/>
  </w:num>
  <w:num w:numId="21" w16cid:durableId="216624135">
    <w:abstractNumId w:val="3"/>
  </w:num>
  <w:num w:numId="22" w16cid:durableId="50887542">
    <w:abstractNumId w:val="24"/>
  </w:num>
  <w:num w:numId="23" w16cid:durableId="664937041">
    <w:abstractNumId w:val="27"/>
  </w:num>
  <w:num w:numId="24" w16cid:durableId="1404835042">
    <w:abstractNumId w:val="21"/>
  </w:num>
  <w:num w:numId="25" w16cid:durableId="717895716">
    <w:abstractNumId w:val="1"/>
  </w:num>
  <w:num w:numId="26" w16cid:durableId="1528718090">
    <w:abstractNumId w:val="18"/>
  </w:num>
  <w:num w:numId="27" w16cid:durableId="488522654">
    <w:abstractNumId w:val="20"/>
  </w:num>
  <w:num w:numId="28" w16cid:durableId="4208924">
    <w:abstractNumId w:val="9"/>
  </w:num>
  <w:num w:numId="29" w16cid:durableId="1336493598">
    <w:abstractNumId w:val="14"/>
  </w:num>
  <w:num w:numId="30" w16cid:durableId="714893672">
    <w:abstractNumId w:val="0"/>
  </w:num>
  <w:num w:numId="31" w16cid:durableId="918438711">
    <w:abstractNumId w:val="23"/>
  </w:num>
  <w:num w:numId="32" w16cid:durableId="2058165959">
    <w:abstractNumId w:val="26"/>
  </w:num>
  <w:num w:numId="33" w16cid:durableId="439957354">
    <w:abstractNumId w:val="6"/>
  </w:num>
  <w:num w:numId="34" w16cid:durableId="168909533">
    <w:abstractNumId w:val="2"/>
  </w:num>
  <w:num w:numId="35" w16cid:durableId="1324970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45"/>
    <w:rsid w:val="00000D91"/>
    <w:rsid w:val="00005B99"/>
    <w:rsid w:val="00007552"/>
    <w:rsid w:val="00011576"/>
    <w:rsid w:val="0002395D"/>
    <w:rsid w:val="00031385"/>
    <w:rsid w:val="00031D66"/>
    <w:rsid w:val="000334EC"/>
    <w:rsid w:val="00036CAE"/>
    <w:rsid w:val="00041CCD"/>
    <w:rsid w:val="00042FB1"/>
    <w:rsid w:val="000456B2"/>
    <w:rsid w:val="0004674F"/>
    <w:rsid w:val="00047A0F"/>
    <w:rsid w:val="000605E0"/>
    <w:rsid w:val="00062B2B"/>
    <w:rsid w:val="000656D4"/>
    <w:rsid w:val="00071ECA"/>
    <w:rsid w:val="00074D72"/>
    <w:rsid w:val="00076A7A"/>
    <w:rsid w:val="0007724C"/>
    <w:rsid w:val="00083499"/>
    <w:rsid w:val="0008702F"/>
    <w:rsid w:val="00093177"/>
    <w:rsid w:val="00093A46"/>
    <w:rsid w:val="0009588A"/>
    <w:rsid w:val="000B24BC"/>
    <w:rsid w:val="000B5BF3"/>
    <w:rsid w:val="000B6CEF"/>
    <w:rsid w:val="000B7F31"/>
    <w:rsid w:val="000C672A"/>
    <w:rsid w:val="000D0EF4"/>
    <w:rsid w:val="000D12A5"/>
    <w:rsid w:val="000E1598"/>
    <w:rsid w:val="000E266A"/>
    <w:rsid w:val="00100D9A"/>
    <w:rsid w:val="00101C22"/>
    <w:rsid w:val="00104E6C"/>
    <w:rsid w:val="00105057"/>
    <w:rsid w:val="001055E0"/>
    <w:rsid w:val="00105D8C"/>
    <w:rsid w:val="00105EFD"/>
    <w:rsid w:val="0011016D"/>
    <w:rsid w:val="0011150C"/>
    <w:rsid w:val="00116831"/>
    <w:rsid w:val="001235D9"/>
    <w:rsid w:val="00126FF0"/>
    <w:rsid w:val="00144745"/>
    <w:rsid w:val="001542FA"/>
    <w:rsid w:val="0015437B"/>
    <w:rsid w:val="00157E8A"/>
    <w:rsid w:val="00161D12"/>
    <w:rsid w:val="001646FF"/>
    <w:rsid w:val="00164A37"/>
    <w:rsid w:val="0017533E"/>
    <w:rsid w:val="001810D4"/>
    <w:rsid w:val="00181C4E"/>
    <w:rsid w:val="00187768"/>
    <w:rsid w:val="001A1273"/>
    <w:rsid w:val="001A55F7"/>
    <w:rsid w:val="001B16A3"/>
    <w:rsid w:val="001B248B"/>
    <w:rsid w:val="001B4564"/>
    <w:rsid w:val="001D1D4C"/>
    <w:rsid w:val="001D43AA"/>
    <w:rsid w:val="001E1DC1"/>
    <w:rsid w:val="001E61EA"/>
    <w:rsid w:val="0020436E"/>
    <w:rsid w:val="00211739"/>
    <w:rsid w:val="0021475C"/>
    <w:rsid w:val="0022415E"/>
    <w:rsid w:val="00227415"/>
    <w:rsid w:val="002275AF"/>
    <w:rsid w:val="00227F3F"/>
    <w:rsid w:val="002371B8"/>
    <w:rsid w:val="0024265F"/>
    <w:rsid w:val="00242C0E"/>
    <w:rsid w:val="002532C6"/>
    <w:rsid w:val="00254526"/>
    <w:rsid w:val="002623BB"/>
    <w:rsid w:val="00263E43"/>
    <w:rsid w:val="0026707B"/>
    <w:rsid w:val="00271DBF"/>
    <w:rsid w:val="00272BF8"/>
    <w:rsid w:val="00275127"/>
    <w:rsid w:val="0028114D"/>
    <w:rsid w:val="00282624"/>
    <w:rsid w:val="00287666"/>
    <w:rsid w:val="00295598"/>
    <w:rsid w:val="00295A56"/>
    <w:rsid w:val="002A50B5"/>
    <w:rsid w:val="002A5D17"/>
    <w:rsid w:val="002A5F37"/>
    <w:rsid w:val="002A7844"/>
    <w:rsid w:val="002B3190"/>
    <w:rsid w:val="002B52E2"/>
    <w:rsid w:val="002B6E5F"/>
    <w:rsid w:val="002B7C73"/>
    <w:rsid w:val="002C2467"/>
    <w:rsid w:val="002C3145"/>
    <w:rsid w:val="002D22C1"/>
    <w:rsid w:val="002D66A8"/>
    <w:rsid w:val="002E0854"/>
    <w:rsid w:val="002E3039"/>
    <w:rsid w:val="002F389A"/>
    <w:rsid w:val="002F3B57"/>
    <w:rsid w:val="002F4A8C"/>
    <w:rsid w:val="00300220"/>
    <w:rsid w:val="00300BD2"/>
    <w:rsid w:val="00300D30"/>
    <w:rsid w:val="00302D85"/>
    <w:rsid w:val="00306CF9"/>
    <w:rsid w:val="00307F5E"/>
    <w:rsid w:val="00311E22"/>
    <w:rsid w:val="00317FC7"/>
    <w:rsid w:val="0032466F"/>
    <w:rsid w:val="0032737F"/>
    <w:rsid w:val="00331318"/>
    <w:rsid w:val="00340340"/>
    <w:rsid w:val="00340476"/>
    <w:rsid w:val="00346803"/>
    <w:rsid w:val="003478A4"/>
    <w:rsid w:val="00350617"/>
    <w:rsid w:val="003527D1"/>
    <w:rsid w:val="00353E91"/>
    <w:rsid w:val="00357260"/>
    <w:rsid w:val="00366072"/>
    <w:rsid w:val="0036749D"/>
    <w:rsid w:val="00371F8D"/>
    <w:rsid w:val="00380806"/>
    <w:rsid w:val="00384969"/>
    <w:rsid w:val="00384EAF"/>
    <w:rsid w:val="0038551A"/>
    <w:rsid w:val="00390B65"/>
    <w:rsid w:val="00390D60"/>
    <w:rsid w:val="003911CD"/>
    <w:rsid w:val="003918EE"/>
    <w:rsid w:val="00393C92"/>
    <w:rsid w:val="0039431B"/>
    <w:rsid w:val="003948C0"/>
    <w:rsid w:val="00395E89"/>
    <w:rsid w:val="003A4B09"/>
    <w:rsid w:val="003A5DC6"/>
    <w:rsid w:val="003B3038"/>
    <w:rsid w:val="003B49A5"/>
    <w:rsid w:val="003C3DAA"/>
    <w:rsid w:val="003C4456"/>
    <w:rsid w:val="003C4F03"/>
    <w:rsid w:val="003C71AD"/>
    <w:rsid w:val="003D0EBA"/>
    <w:rsid w:val="003D2AD3"/>
    <w:rsid w:val="003E078B"/>
    <w:rsid w:val="003E3835"/>
    <w:rsid w:val="003E635E"/>
    <w:rsid w:val="00401222"/>
    <w:rsid w:val="00405327"/>
    <w:rsid w:val="004054C6"/>
    <w:rsid w:val="00406267"/>
    <w:rsid w:val="00406833"/>
    <w:rsid w:val="004143C9"/>
    <w:rsid w:val="0041795F"/>
    <w:rsid w:val="00420188"/>
    <w:rsid w:val="00424105"/>
    <w:rsid w:val="004254EC"/>
    <w:rsid w:val="00432B9B"/>
    <w:rsid w:val="004370FB"/>
    <w:rsid w:val="00441313"/>
    <w:rsid w:val="00442D0D"/>
    <w:rsid w:val="00445409"/>
    <w:rsid w:val="004543D6"/>
    <w:rsid w:val="00462A5B"/>
    <w:rsid w:val="00467B9C"/>
    <w:rsid w:val="00471236"/>
    <w:rsid w:val="00473FD9"/>
    <w:rsid w:val="004800D4"/>
    <w:rsid w:val="00481730"/>
    <w:rsid w:val="00485081"/>
    <w:rsid w:val="00485A9E"/>
    <w:rsid w:val="004877AB"/>
    <w:rsid w:val="00493859"/>
    <w:rsid w:val="004A6E7F"/>
    <w:rsid w:val="004B1501"/>
    <w:rsid w:val="004B1F14"/>
    <w:rsid w:val="004B435A"/>
    <w:rsid w:val="004B4760"/>
    <w:rsid w:val="004C6189"/>
    <w:rsid w:val="004C757A"/>
    <w:rsid w:val="004D5C7D"/>
    <w:rsid w:val="004D76FC"/>
    <w:rsid w:val="004E0087"/>
    <w:rsid w:val="004E0A7E"/>
    <w:rsid w:val="005019D9"/>
    <w:rsid w:val="00504EF3"/>
    <w:rsid w:val="00516265"/>
    <w:rsid w:val="005170DE"/>
    <w:rsid w:val="00535196"/>
    <w:rsid w:val="0053529B"/>
    <w:rsid w:val="00537810"/>
    <w:rsid w:val="005425EB"/>
    <w:rsid w:val="00543E43"/>
    <w:rsid w:val="00544A77"/>
    <w:rsid w:val="00546A68"/>
    <w:rsid w:val="00546AA6"/>
    <w:rsid w:val="00547ECC"/>
    <w:rsid w:val="005528DE"/>
    <w:rsid w:val="005615ED"/>
    <w:rsid w:val="00563030"/>
    <w:rsid w:val="005652DA"/>
    <w:rsid w:val="00565B26"/>
    <w:rsid w:val="005668A6"/>
    <w:rsid w:val="00567C05"/>
    <w:rsid w:val="005753D1"/>
    <w:rsid w:val="00587A62"/>
    <w:rsid w:val="00593609"/>
    <w:rsid w:val="00594225"/>
    <w:rsid w:val="00596E6C"/>
    <w:rsid w:val="005A304A"/>
    <w:rsid w:val="005A3BEB"/>
    <w:rsid w:val="005A5B9B"/>
    <w:rsid w:val="005A6CC2"/>
    <w:rsid w:val="005B6496"/>
    <w:rsid w:val="005C4BB4"/>
    <w:rsid w:val="005C71A7"/>
    <w:rsid w:val="005D4D3F"/>
    <w:rsid w:val="005D7F23"/>
    <w:rsid w:val="005E33A8"/>
    <w:rsid w:val="005E3F12"/>
    <w:rsid w:val="005E7D3D"/>
    <w:rsid w:val="005F0234"/>
    <w:rsid w:val="005F178F"/>
    <w:rsid w:val="005F4E71"/>
    <w:rsid w:val="0060144A"/>
    <w:rsid w:val="00601E02"/>
    <w:rsid w:val="00612CDE"/>
    <w:rsid w:val="00613B31"/>
    <w:rsid w:val="00615F93"/>
    <w:rsid w:val="00617B09"/>
    <w:rsid w:val="00624E37"/>
    <w:rsid w:val="006309CD"/>
    <w:rsid w:val="00630D00"/>
    <w:rsid w:val="00636091"/>
    <w:rsid w:val="0063740C"/>
    <w:rsid w:val="0064148C"/>
    <w:rsid w:val="0064640E"/>
    <w:rsid w:val="006530DC"/>
    <w:rsid w:val="00666FA8"/>
    <w:rsid w:val="0067016F"/>
    <w:rsid w:val="006766C6"/>
    <w:rsid w:val="00681646"/>
    <w:rsid w:val="0068190F"/>
    <w:rsid w:val="00687821"/>
    <w:rsid w:val="0069643C"/>
    <w:rsid w:val="00697061"/>
    <w:rsid w:val="006A0532"/>
    <w:rsid w:val="006A05C0"/>
    <w:rsid w:val="006A2AA3"/>
    <w:rsid w:val="006A4C76"/>
    <w:rsid w:val="006A676A"/>
    <w:rsid w:val="006A7AD4"/>
    <w:rsid w:val="006B1CE9"/>
    <w:rsid w:val="006B6D65"/>
    <w:rsid w:val="006C6450"/>
    <w:rsid w:val="006D3959"/>
    <w:rsid w:val="006E221B"/>
    <w:rsid w:val="006E3CD0"/>
    <w:rsid w:val="006E7EFA"/>
    <w:rsid w:val="006F6127"/>
    <w:rsid w:val="006F6F1F"/>
    <w:rsid w:val="00707C3B"/>
    <w:rsid w:val="00713A71"/>
    <w:rsid w:val="00716667"/>
    <w:rsid w:val="00724056"/>
    <w:rsid w:val="00724139"/>
    <w:rsid w:val="007307A8"/>
    <w:rsid w:val="00743A60"/>
    <w:rsid w:val="00750BFE"/>
    <w:rsid w:val="00753E98"/>
    <w:rsid w:val="00755035"/>
    <w:rsid w:val="007639F5"/>
    <w:rsid w:val="00770747"/>
    <w:rsid w:val="00770941"/>
    <w:rsid w:val="00776670"/>
    <w:rsid w:val="00786FDA"/>
    <w:rsid w:val="00793ABA"/>
    <w:rsid w:val="007A0C37"/>
    <w:rsid w:val="007A1B7E"/>
    <w:rsid w:val="007A26EB"/>
    <w:rsid w:val="007A5C39"/>
    <w:rsid w:val="007C0540"/>
    <w:rsid w:val="007C2024"/>
    <w:rsid w:val="007C382F"/>
    <w:rsid w:val="007C398C"/>
    <w:rsid w:val="007C4C30"/>
    <w:rsid w:val="007C52B0"/>
    <w:rsid w:val="007C59FC"/>
    <w:rsid w:val="007C6880"/>
    <w:rsid w:val="007D154E"/>
    <w:rsid w:val="007D2CDD"/>
    <w:rsid w:val="007E0951"/>
    <w:rsid w:val="00804D42"/>
    <w:rsid w:val="00807AD7"/>
    <w:rsid w:val="008159C5"/>
    <w:rsid w:val="008169B8"/>
    <w:rsid w:val="00817216"/>
    <w:rsid w:val="00820CA3"/>
    <w:rsid w:val="00830B18"/>
    <w:rsid w:val="00836D38"/>
    <w:rsid w:val="00842FD6"/>
    <w:rsid w:val="00844D38"/>
    <w:rsid w:val="00850326"/>
    <w:rsid w:val="00850C20"/>
    <w:rsid w:val="00852F70"/>
    <w:rsid w:val="00854486"/>
    <w:rsid w:val="00855577"/>
    <w:rsid w:val="00864396"/>
    <w:rsid w:val="008748B7"/>
    <w:rsid w:val="00874932"/>
    <w:rsid w:val="0088051C"/>
    <w:rsid w:val="00883969"/>
    <w:rsid w:val="00885A10"/>
    <w:rsid w:val="008872A6"/>
    <w:rsid w:val="00893226"/>
    <w:rsid w:val="008A3951"/>
    <w:rsid w:val="008A3EE6"/>
    <w:rsid w:val="008A45E2"/>
    <w:rsid w:val="008A5680"/>
    <w:rsid w:val="008B0169"/>
    <w:rsid w:val="008B28B4"/>
    <w:rsid w:val="008B6F6B"/>
    <w:rsid w:val="008C07A1"/>
    <w:rsid w:val="008C0D2A"/>
    <w:rsid w:val="008C21A1"/>
    <w:rsid w:val="008C6251"/>
    <w:rsid w:val="008C641C"/>
    <w:rsid w:val="008D5435"/>
    <w:rsid w:val="008D54A6"/>
    <w:rsid w:val="008E50BD"/>
    <w:rsid w:val="008E72DE"/>
    <w:rsid w:val="008F0308"/>
    <w:rsid w:val="008F32D8"/>
    <w:rsid w:val="008F5A03"/>
    <w:rsid w:val="00904A0A"/>
    <w:rsid w:val="009064BC"/>
    <w:rsid w:val="00913C8D"/>
    <w:rsid w:val="00915DB8"/>
    <w:rsid w:val="009229AB"/>
    <w:rsid w:val="0092421A"/>
    <w:rsid w:val="009274B4"/>
    <w:rsid w:val="00927571"/>
    <w:rsid w:val="009476A3"/>
    <w:rsid w:val="009477D9"/>
    <w:rsid w:val="00947ADA"/>
    <w:rsid w:val="00961BE8"/>
    <w:rsid w:val="0096771E"/>
    <w:rsid w:val="0097377C"/>
    <w:rsid w:val="00977EE9"/>
    <w:rsid w:val="00980D96"/>
    <w:rsid w:val="00981C1D"/>
    <w:rsid w:val="0098636D"/>
    <w:rsid w:val="009870AE"/>
    <w:rsid w:val="0099022F"/>
    <w:rsid w:val="0099131D"/>
    <w:rsid w:val="009968B2"/>
    <w:rsid w:val="009A1C8F"/>
    <w:rsid w:val="009A753B"/>
    <w:rsid w:val="009A7546"/>
    <w:rsid w:val="009B2784"/>
    <w:rsid w:val="009B5347"/>
    <w:rsid w:val="009C2A36"/>
    <w:rsid w:val="009C4BA0"/>
    <w:rsid w:val="009D3FBF"/>
    <w:rsid w:val="009D74F5"/>
    <w:rsid w:val="009E045E"/>
    <w:rsid w:val="009E05DD"/>
    <w:rsid w:val="009E0756"/>
    <w:rsid w:val="009E08E3"/>
    <w:rsid w:val="009E202C"/>
    <w:rsid w:val="009F02F6"/>
    <w:rsid w:val="009F60EC"/>
    <w:rsid w:val="00A00258"/>
    <w:rsid w:val="00A00E73"/>
    <w:rsid w:val="00A01379"/>
    <w:rsid w:val="00A06DD7"/>
    <w:rsid w:val="00A073A1"/>
    <w:rsid w:val="00A07D79"/>
    <w:rsid w:val="00A14622"/>
    <w:rsid w:val="00A14C78"/>
    <w:rsid w:val="00A207CB"/>
    <w:rsid w:val="00A43E4F"/>
    <w:rsid w:val="00A45B30"/>
    <w:rsid w:val="00A5220B"/>
    <w:rsid w:val="00A60ACE"/>
    <w:rsid w:val="00A63B09"/>
    <w:rsid w:val="00A71BA5"/>
    <w:rsid w:val="00A8005D"/>
    <w:rsid w:val="00AA1451"/>
    <w:rsid w:val="00AA3455"/>
    <w:rsid w:val="00AB0329"/>
    <w:rsid w:val="00AB1139"/>
    <w:rsid w:val="00AB1461"/>
    <w:rsid w:val="00AB2D4E"/>
    <w:rsid w:val="00AB3385"/>
    <w:rsid w:val="00AC2122"/>
    <w:rsid w:val="00AC572D"/>
    <w:rsid w:val="00AD0DBB"/>
    <w:rsid w:val="00AD5A40"/>
    <w:rsid w:val="00AD68E3"/>
    <w:rsid w:val="00AE074A"/>
    <w:rsid w:val="00AE3351"/>
    <w:rsid w:val="00AE61F7"/>
    <w:rsid w:val="00AF0CD7"/>
    <w:rsid w:val="00AF233A"/>
    <w:rsid w:val="00AF30F0"/>
    <w:rsid w:val="00B021B7"/>
    <w:rsid w:val="00B17E30"/>
    <w:rsid w:val="00B230BD"/>
    <w:rsid w:val="00B30BB0"/>
    <w:rsid w:val="00B3462A"/>
    <w:rsid w:val="00B4430A"/>
    <w:rsid w:val="00B5363B"/>
    <w:rsid w:val="00B53B80"/>
    <w:rsid w:val="00B55771"/>
    <w:rsid w:val="00B5662F"/>
    <w:rsid w:val="00B57F78"/>
    <w:rsid w:val="00B62876"/>
    <w:rsid w:val="00B64FF9"/>
    <w:rsid w:val="00B66383"/>
    <w:rsid w:val="00B72108"/>
    <w:rsid w:val="00B74CFE"/>
    <w:rsid w:val="00B75B98"/>
    <w:rsid w:val="00B8162F"/>
    <w:rsid w:val="00B818EB"/>
    <w:rsid w:val="00B819A8"/>
    <w:rsid w:val="00B84F2A"/>
    <w:rsid w:val="00B937E3"/>
    <w:rsid w:val="00B9627B"/>
    <w:rsid w:val="00BA2C56"/>
    <w:rsid w:val="00BA37B8"/>
    <w:rsid w:val="00BA790A"/>
    <w:rsid w:val="00BB23F7"/>
    <w:rsid w:val="00BB3299"/>
    <w:rsid w:val="00BB73CF"/>
    <w:rsid w:val="00BC1534"/>
    <w:rsid w:val="00BC678C"/>
    <w:rsid w:val="00BD1413"/>
    <w:rsid w:val="00BD20B2"/>
    <w:rsid w:val="00BE5577"/>
    <w:rsid w:val="00BE6092"/>
    <w:rsid w:val="00BE7F65"/>
    <w:rsid w:val="00BF0E00"/>
    <w:rsid w:val="00BF6782"/>
    <w:rsid w:val="00C04810"/>
    <w:rsid w:val="00C10B8F"/>
    <w:rsid w:val="00C10C75"/>
    <w:rsid w:val="00C11B33"/>
    <w:rsid w:val="00C1777D"/>
    <w:rsid w:val="00C213A5"/>
    <w:rsid w:val="00C228B8"/>
    <w:rsid w:val="00C244BF"/>
    <w:rsid w:val="00C25DE4"/>
    <w:rsid w:val="00C27F34"/>
    <w:rsid w:val="00C3791F"/>
    <w:rsid w:val="00C41F04"/>
    <w:rsid w:val="00C50258"/>
    <w:rsid w:val="00C507DD"/>
    <w:rsid w:val="00C6611E"/>
    <w:rsid w:val="00C6737F"/>
    <w:rsid w:val="00C71071"/>
    <w:rsid w:val="00C72784"/>
    <w:rsid w:val="00C76657"/>
    <w:rsid w:val="00C8290E"/>
    <w:rsid w:val="00C84391"/>
    <w:rsid w:val="00C939C9"/>
    <w:rsid w:val="00CA41B3"/>
    <w:rsid w:val="00CA79D4"/>
    <w:rsid w:val="00CB0105"/>
    <w:rsid w:val="00CB1D54"/>
    <w:rsid w:val="00CC360A"/>
    <w:rsid w:val="00CD3D97"/>
    <w:rsid w:val="00CD6431"/>
    <w:rsid w:val="00CE272C"/>
    <w:rsid w:val="00CF39C0"/>
    <w:rsid w:val="00CF4D73"/>
    <w:rsid w:val="00CF6B98"/>
    <w:rsid w:val="00CF7025"/>
    <w:rsid w:val="00D000E8"/>
    <w:rsid w:val="00D06FD1"/>
    <w:rsid w:val="00D328B4"/>
    <w:rsid w:val="00D40F8C"/>
    <w:rsid w:val="00D51B3C"/>
    <w:rsid w:val="00D568CF"/>
    <w:rsid w:val="00D56F6B"/>
    <w:rsid w:val="00D6303C"/>
    <w:rsid w:val="00D64C70"/>
    <w:rsid w:val="00D6612C"/>
    <w:rsid w:val="00D70E03"/>
    <w:rsid w:val="00D743D2"/>
    <w:rsid w:val="00D77FE9"/>
    <w:rsid w:val="00D822FA"/>
    <w:rsid w:val="00D842E1"/>
    <w:rsid w:val="00D85136"/>
    <w:rsid w:val="00D857EB"/>
    <w:rsid w:val="00D96015"/>
    <w:rsid w:val="00D96421"/>
    <w:rsid w:val="00D968A5"/>
    <w:rsid w:val="00D97542"/>
    <w:rsid w:val="00DA226B"/>
    <w:rsid w:val="00DA6218"/>
    <w:rsid w:val="00DB0A9C"/>
    <w:rsid w:val="00DB1B90"/>
    <w:rsid w:val="00DB3387"/>
    <w:rsid w:val="00DC1FD1"/>
    <w:rsid w:val="00DD0EC4"/>
    <w:rsid w:val="00DD33EA"/>
    <w:rsid w:val="00DD4A49"/>
    <w:rsid w:val="00DD5097"/>
    <w:rsid w:val="00DE14F4"/>
    <w:rsid w:val="00DE193E"/>
    <w:rsid w:val="00DE5411"/>
    <w:rsid w:val="00DF47E7"/>
    <w:rsid w:val="00E03236"/>
    <w:rsid w:val="00E05742"/>
    <w:rsid w:val="00E12C13"/>
    <w:rsid w:val="00E1434A"/>
    <w:rsid w:val="00E175FC"/>
    <w:rsid w:val="00E22C27"/>
    <w:rsid w:val="00E2711F"/>
    <w:rsid w:val="00E338C3"/>
    <w:rsid w:val="00E40CE1"/>
    <w:rsid w:val="00E52E54"/>
    <w:rsid w:val="00E5342C"/>
    <w:rsid w:val="00E57848"/>
    <w:rsid w:val="00E608CF"/>
    <w:rsid w:val="00E632B1"/>
    <w:rsid w:val="00E6401C"/>
    <w:rsid w:val="00E673A2"/>
    <w:rsid w:val="00E752EB"/>
    <w:rsid w:val="00E82CFA"/>
    <w:rsid w:val="00E868CA"/>
    <w:rsid w:val="00E90BD6"/>
    <w:rsid w:val="00EA29D1"/>
    <w:rsid w:val="00EA3E5D"/>
    <w:rsid w:val="00EB4C8B"/>
    <w:rsid w:val="00EB5360"/>
    <w:rsid w:val="00EC3CE2"/>
    <w:rsid w:val="00EC62FE"/>
    <w:rsid w:val="00EC78CA"/>
    <w:rsid w:val="00ED350F"/>
    <w:rsid w:val="00ED7167"/>
    <w:rsid w:val="00EE24E5"/>
    <w:rsid w:val="00EF0B5D"/>
    <w:rsid w:val="00EF4E34"/>
    <w:rsid w:val="00EF6998"/>
    <w:rsid w:val="00F12222"/>
    <w:rsid w:val="00F158AE"/>
    <w:rsid w:val="00F16DB0"/>
    <w:rsid w:val="00F21A58"/>
    <w:rsid w:val="00F27368"/>
    <w:rsid w:val="00F303D8"/>
    <w:rsid w:val="00F31088"/>
    <w:rsid w:val="00F448E4"/>
    <w:rsid w:val="00F5094F"/>
    <w:rsid w:val="00F52F17"/>
    <w:rsid w:val="00F5532A"/>
    <w:rsid w:val="00F5583D"/>
    <w:rsid w:val="00F55BA8"/>
    <w:rsid w:val="00F630C9"/>
    <w:rsid w:val="00F667D0"/>
    <w:rsid w:val="00F71A54"/>
    <w:rsid w:val="00F732B0"/>
    <w:rsid w:val="00F755D4"/>
    <w:rsid w:val="00F845DA"/>
    <w:rsid w:val="00F9227D"/>
    <w:rsid w:val="00F9349E"/>
    <w:rsid w:val="00F93A2B"/>
    <w:rsid w:val="00F95BCA"/>
    <w:rsid w:val="00FA44DD"/>
    <w:rsid w:val="00FA49B0"/>
    <w:rsid w:val="00FA6F7B"/>
    <w:rsid w:val="00FA7C75"/>
    <w:rsid w:val="00FB0ACA"/>
    <w:rsid w:val="00FB530D"/>
    <w:rsid w:val="00FB7821"/>
    <w:rsid w:val="00FB7B9C"/>
    <w:rsid w:val="00FC089F"/>
    <w:rsid w:val="00FC7BEA"/>
    <w:rsid w:val="00FD1439"/>
    <w:rsid w:val="00FD1D5D"/>
    <w:rsid w:val="00FD35F8"/>
    <w:rsid w:val="00FD4E78"/>
    <w:rsid w:val="00FF5B02"/>
    <w:rsid w:val="00FF5D98"/>
    <w:rsid w:val="00FF7230"/>
    <w:rsid w:val="00FF79DD"/>
    <w:rsid w:val="0259F67C"/>
    <w:rsid w:val="036DE13F"/>
    <w:rsid w:val="0374D4F3"/>
    <w:rsid w:val="03BEE721"/>
    <w:rsid w:val="05185CAE"/>
    <w:rsid w:val="056DEC34"/>
    <w:rsid w:val="05E9C25E"/>
    <w:rsid w:val="07EFF453"/>
    <w:rsid w:val="0B43377B"/>
    <w:rsid w:val="0B44E93D"/>
    <w:rsid w:val="0B6F0E0F"/>
    <w:rsid w:val="0D16CD35"/>
    <w:rsid w:val="0DF93062"/>
    <w:rsid w:val="0F3BD6C4"/>
    <w:rsid w:val="0FA6BF98"/>
    <w:rsid w:val="11055382"/>
    <w:rsid w:val="11A49B44"/>
    <w:rsid w:val="11E3FAC7"/>
    <w:rsid w:val="13AF42F6"/>
    <w:rsid w:val="14C79ED2"/>
    <w:rsid w:val="14CB6C05"/>
    <w:rsid w:val="166F68D5"/>
    <w:rsid w:val="16955049"/>
    <w:rsid w:val="1697DDAC"/>
    <w:rsid w:val="16BC14E0"/>
    <w:rsid w:val="174CCAF8"/>
    <w:rsid w:val="182590F2"/>
    <w:rsid w:val="18D8F75B"/>
    <w:rsid w:val="18F5616D"/>
    <w:rsid w:val="1907E9CE"/>
    <w:rsid w:val="19373D7E"/>
    <w:rsid w:val="198C5A4B"/>
    <w:rsid w:val="1C34C671"/>
    <w:rsid w:val="1CBB2843"/>
    <w:rsid w:val="1CEBA5C8"/>
    <w:rsid w:val="1D099A1D"/>
    <w:rsid w:val="1EFEDC0B"/>
    <w:rsid w:val="20600560"/>
    <w:rsid w:val="20FAE716"/>
    <w:rsid w:val="2352FE69"/>
    <w:rsid w:val="2519CAFA"/>
    <w:rsid w:val="279DEBC0"/>
    <w:rsid w:val="27CF01A7"/>
    <w:rsid w:val="28116969"/>
    <w:rsid w:val="2A9AD193"/>
    <w:rsid w:val="2AF34CD6"/>
    <w:rsid w:val="2C569684"/>
    <w:rsid w:val="2CBD5F2A"/>
    <w:rsid w:val="2DFC84A8"/>
    <w:rsid w:val="2FB5D737"/>
    <w:rsid w:val="324B155A"/>
    <w:rsid w:val="33C4D5BB"/>
    <w:rsid w:val="354364FD"/>
    <w:rsid w:val="354B2ABD"/>
    <w:rsid w:val="36247626"/>
    <w:rsid w:val="3693C684"/>
    <w:rsid w:val="37E46316"/>
    <w:rsid w:val="385D5877"/>
    <w:rsid w:val="39E69C86"/>
    <w:rsid w:val="3A9E7926"/>
    <w:rsid w:val="3AF6165F"/>
    <w:rsid w:val="3AFAF5CB"/>
    <w:rsid w:val="3BD26D7B"/>
    <w:rsid w:val="3E049B61"/>
    <w:rsid w:val="3EE5D6FA"/>
    <w:rsid w:val="40853C29"/>
    <w:rsid w:val="41C0D185"/>
    <w:rsid w:val="430A025C"/>
    <w:rsid w:val="4334F12E"/>
    <w:rsid w:val="44DF6765"/>
    <w:rsid w:val="45BF3C67"/>
    <w:rsid w:val="475DA8A0"/>
    <w:rsid w:val="499AB5EA"/>
    <w:rsid w:val="4B597F7A"/>
    <w:rsid w:val="4B601986"/>
    <w:rsid w:val="4C820536"/>
    <w:rsid w:val="4CAE8C2E"/>
    <w:rsid w:val="4D33F9A8"/>
    <w:rsid w:val="4F03BD3D"/>
    <w:rsid w:val="4F469180"/>
    <w:rsid w:val="4FF354A4"/>
    <w:rsid w:val="52D1F420"/>
    <w:rsid w:val="53D1D8FC"/>
    <w:rsid w:val="53FD61B0"/>
    <w:rsid w:val="54E8FC42"/>
    <w:rsid w:val="5576FA53"/>
    <w:rsid w:val="56A19FC8"/>
    <w:rsid w:val="58D6F4BE"/>
    <w:rsid w:val="59086DF6"/>
    <w:rsid w:val="5934A713"/>
    <w:rsid w:val="5BE994E9"/>
    <w:rsid w:val="5CB9D795"/>
    <w:rsid w:val="5DF0B162"/>
    <w:rsid w:val="60D19D89"/>
    <w:rsid w:val="61E7907F"/>
    <w:rsid w:val="62A98474"/>
    <w:rsid w:val="641DCD61"/>
    <w:rsid w:val="64747DD1"/>
    <w:rsid w:val="64A1B861"/>
    <w:rsid w:val="64C5F8F4"/>
    <w:rsid w:val="65135D31"/>
    <w:rsid w:val="651BD0E4"/>
    <w:rsid w:val="660A5121"/>
    <w:rsid w:val="664F9875"/>
    <w:rsid w:val="688B0037"/>
    <w:rsid w:val="68D64AD4"/>
    <w:rsid w:val="6934D607"/>
    <w:rsid w:val="6BB0F7BF"/>
    <w:rsid w:val="6C7906E6"/>
    <w:rsid w:val="6DD1935C"/>
    <w:rsid w:val="6DDB878B"/>
    <w:rsid w:val="6DE2AA08"/>
    <w:rsid w:val="70DE8A7F"/>
    <w:rsid w:val="729BAC41"/>
    <w:rsid w:val="72CF170A"/>
    <w:rsid w:val="730093A5"/>
    <w:rsid w:val="73A4718B"/>
    <w:rsid w:val="75939192"/>
    <w:rsid w:val="763473E6"/>
    <w:rsid w:val="76881B35"/>
    <w:rsid w:val="77331FA7"/>
    <w:rsid w:val="7781B812"/>
    <w:rsid w:val="781421CD"/>
    <w:rsid w:val="78C0B923"/>
    <w:rsid w:val="7A8A2183"/>
    <w:rsid w:val="7B1E28A5"/>
    <w:rsid w:val="7B81B445"/>
    <w:rsid w:val="7C16BF54"/>
    <w:rsid w:val="7C259A3B"/>
    <w:rsid w:val="7D70622E"/>
    <w:rsid w:val="7DE928BB"/>
    <w:rsid w:val="7E5BCF80"/>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C4978"/>
  <w15:chartTrackingRefBased/>
  <w15:docId w15:val="{B5D23505-E967-4BCC-9AC0-390D00A7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39"/>
  </w:style>
  <w:style w:type="paragraph" w:styleId="Heading1">
    <w:name w:val="heading 1"/>
    <w:basedOn w:val="Normal"/>
    <w:next w:val="Normal"/>
    <w:link w:val="Heading1Char"/>
    <w:uiPriority w:val="9"/>
    <w:qFormat/>
    <w:rsid w:val="00844D3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EC62FE"/>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3145"/>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145"/>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145"/>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145"/>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145"/>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145"/>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145"/>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6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3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145"/>
    <w:rPr>
      <w:rFonts w:eastAsiaTheme="majorEastAsia" w:cstheme="majorBidi"/>
      <w:color w:val="272727" w:themeColor="text1" w:themeTint="D8"/>
    </w:rPr>
  </w:style>
  <w:style w:type="paragraph" w:styleId="Title">
    <w:name w:val="Title"/>
    <w:basedOn w:val="Normal"/>
    <w:next w:val="Normal"/>
    <w:link w:val="TitleChar"/>
    <w:uiPriority w:val="10"/>
    <w:qFormat/>
    <w:rsid w:val="002C3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145"/>
    <w:pPr>
      <w:spacing w:before="160"/>
      <w:jc w:val="center"/>
    </w:pPr>
    <w:rPr>
      <w:i/>
      <w:iCs/>
      <w:color w:val="404040" w:themeColor="text1" w:themeTint="BF"/>
    </w:rPr>
  </w:style>
  <w:style w:type="character" w:customStyle="1" w:styleId="QuoteChar">
    <w:name w:val="Quote Char"/>
    <w:basedOn w:val="DefaultParagraphFont"/>
    <w:link w:val="Quote"/>
    <w:uiPriority w:val="29"/>
    <w:rsid w:val="002C3145"/>
    <w:rPr>
      <w:i/>
      <w:iCs/>
      <w:color w:val="404040" w:themeColor="text1" w:themeTint="BF"/>
    </w:rPr>
  </w:style>
  <w:style w:type="paragraph" w:styleId="ListParagraph">
    <w:name w:val="List Paragraph"/>
    <w:basedOn w:val="Normal"/>
    <w:uiPriority w:val="34"/>
    <w:qFormat/>
    <w:rsid w:val="002C3145"/>
    <w:pPr>
      <w:ind w:left="720"/>
      <w:contextualSpacing/>
    </w:pPr>
  </w:style>
  <w:style w:type="character" w:styleId="IntenseEmphasis">
    <w:name w:val="Intense Emphasis"/>
    <w:basedOn w:val="DefaultParagraphFont"/>
    <w:uiPriority w:val="21"/>
    <w:qFormat/>
    <w:rsid w:val="002C3145"/>
    <w:rPr>
      <w:i/>
      <w:iCs/>
      <w:color w:val="0F4761" w:themeColor="accent1" w:themeShade="BF"/>
    </w:rPr>
  </w:style>
  <w:style w:type="paragraph" w:styleId="IntenseQuote">
    <w:name w:val="Intense Quote"/>
    <w:basedOn w:val="Normal"/>
    <w:next w:val="Normal"/>
    <w:link w:val="IntenseQuoteChar"/>
    <w:uiPriority w:val="30"/>
    <w:qFormat/>
    <w:rsid w:val="002C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145"/>
    <w:rPr>
      <w:i/>
      <w:iCs/>
      <w:color w:val="0F4761" w:themeColor="accent1" w:themeShade="BF"/>
    </w:rPr>
  </w:style>
  <w:style w:type="character" w:styleId="IntenseReference">
    <w:name w:val="Intense Reference"/>
    <w:basedOn w:val="DefaultParagraphFont"/>
    <w:uiPriority w:val="32"/>
    <w:qFormat/>
    <w:rsid w:val="002C3145"/>
    <w:rPr>
      <w:b/>
      <w:bCs/>
      <w:smallCaps/>
      <w:color w:val="0F4761" w:themeColor="accent1" w:themeShade="BF"/>
      <w:spacing w:val="5"/>
    </w:rPr>
  </w:style>
  <w:style w:type="character" w:styleId="Hyperlink">
    <w:name w:val="Hyperlink"/>
    <w:basedOn w:val="DefaultParagraphFont"/>
    <w:uiPriority w:val="99"/>
    <w:unhideWhenUsed/>
    <w:rsid w:val="00A71BA5"/>
    <w:rPr>
      <w:color w:val="467886" w:themeColor="hyperlink"/>
      <w:u w:val="single"/>
    </w:rPr>
  </w:style>
  <w:style w:type="character" w:styleId="UnresolvedMention">
    <w:name w:val="Unresolved Mention"/>
    <w:basedOn w:val="DefaultParagraphFont"/>
    <w:uiPriority w:val="99"/>
    <w:semiHidden/>
    <w:unhideWhenUsed/>
    <w:rsid w:val="00A71BA5"/>
    <w:rPr>
      <w:color w:val="605E5C"/>
      <w:shd w:val="clear" w:color="auto" w:fill="E1DFDD"/>
    </w:rPr>
  </w:style>
  <w:style w:type="paragraph" w:styleId="Header">
    <w:name w:val="header"/>
    <w:basedOn w:val="Normal"/>
    <w:link w:val="HeaderChar"/>
    <w:uiPriority w:val="99"/>
    <w:unhideWhenUsed/>
    <w:rsid w:val="00AB3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385"/>
  </w:style>
  <w:style w:type="paragraph" w:styleId="Footer">
    <w:name w:val="footer"/>
    <w:basedOn w:val="Normal"/>
    <w:link w:val="FooterChar"/>
    <w:uiPriority w:val="99"/>
    <w:unhideWhenUsed/>
    <w:rsid w:val="00AB3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385"/>
  </w:style>
  <w:style w:type="table" w:styleId="TableGrid">
    <w:name w:val="Table Grid"/>
    <w:basedOn w:val="TableNormal"/>
    <w:uiPriority w:val="39"/>
    <w:rsid w:val="006530DC"/>
    <w:pPr>
      <w:spacing w:after="0" w:line="240" w:lineRule="auto"/>
    </w:pPr>
    <w:rPr>
      <w:rFonts w:eastAsiaTheme="minorEastAsia"/>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1D12"/>
    <w:pPr>
      <w:spacing w:after="0" w:line="240" w:lineRule="auto"/>
    </w:pPr>
  </w:style>
  <w:style w:type="table" w:styleId="GridTable5Dark-Accent4">
    <w:name w:val="Grid Table 5 Dark Accent 4"/>
    <w:basedOn w:val="TableNormal"/>
    <w:uiPriority w:val="50"/>
    <w:rsid w:val="00D964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PlainTable2">
    <w:name w:val="Plain Table 2"/>
    <w:basedOn w:val="TableNormal"/>
    <w:uiPriority w:val="42"/>
    <w:rsid w:val="00D964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17B09"/>
    <w:rPr>
      <w:sz w:val="16"/>
      <w:szCs w:val="16"/>
    </w:rPr>
  </w:style>
  <w:style w:type="paragraph" w:styleId="CommentText">
    <w:name w:val="annotation text"/>
    <w:basedOn w:val="Normal"/>
    <w:link w:val="CommentTextChar"/>
    <w:uiPriority w:val="99"/>
    <w:unhideWhenUsed/>
    <w:rsid w:val="00617B09"/>
    <w:pPr>
      <w:spacing w:line="240" w:lineRule="auto"/>
    </w:pPr>
    <w:rPr>
      <w:sz w:val="20"/>
      <w:szCs w:val="20"/>
    </w:rPr>
  </w:style>
  <w:style w:type="character" w:customStyle="1" w:styleId="CommentTextChar">
    <w:name w:val="Comment Text Char"/>
    <w:basedOn w:val="DefaultParagraphFont"/>
    <w:link w:val="CommentText"/>
    <w:uiPriority w:val="99"/>
    <w:rsid w:val="00617B09"/>
    <w:rPr>
      <w:sz w:val="20"/>
      <w:szCs w:val="20"/>
    </w:rPr>
  </w:style>
  <w:style w:type="paragraph" w:styleId="CommentSubject">
    <w:name w:val="annotation subject"/>
    <w:basedOn w:val="CommentText"/>
    <w:next w:val="CommentText"/>
    <w:link w:val="CommentSubjectChar"/>
    <w:uiPriority w:val="99"/>
    <w:semiHidden/>
    <w:unhideWhenUsed/>
    <w:rsid w:val="00617B09"/>
    <w:rPr>
      <w:b/>
      <w:bCs/>
    </w:rPr>
  </w:style>
  <w:style w:type="character" w:customStyle="1" w:styleId="CommentSubjectChar">
    <w:name w:val="Comment Subject Char"/>
    <w:basedOn w:val="CommentTextChar"/>
    <w:link w:val="CommentSubject"/>
    <w:uiPriority w:val="99"/>
    <w:semiHidden/>
    <w:rsid w:val="00617B09"/>
    <w:rPr>
      <w:b/>
      <w:bCs/>
      <w:sz w:val="20"/>
      <w:szCs w:val="20"/>
    </w:rPr>
  </w:style>
  <w:style w:type="character" w:styleId="FollowedHyperlink">
    <w:name w:val="FollowedHyperlink"/>
    <w:basedOn w:val="DefaultParagraphFont"/>
    <w:uiPriority w:val="99"/>
    <w:semiHidden/>
    <w:unhideWhenUsed/>
    <w:rsid w:val="00C843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866">
      <w:bodyDiv w:val="1"/>
      <w:marLeft w:val="0"/>
      <w:marRight w:val="0"/>
      <w:marTop w:val="0"/>
      <w:marBottom w:val="0"/>
      <w:divBdr>
        <w:top w:val="none" w:sz="0" w:space="0" w:color="auto"/>
        <w:left w:val="none" w:sz="0" w:space="0" w:color="auto"/>
        <w:bottom w:val="none" w:sz="0" w:space="0" w:color="auto"/>
        <w:right w:val="none" w:sz="0" w:space="0" w:color="auto"/>
      </w:divBdr>
    </w:div>
    <w:div w:id="402069770">
      <w:bodyDiv w:val="1"/>
      <w:marLeft w:val="0"/>
      <w:marRight w:val="0"/>
      <w:marTop w:val="0"/>
      <w:marBottom w:val="0"/>
      <w:divBdr>
        <w:top w:val="none" w:sz="0" w:space="0" w:color="auto"/>
        <w:left w:val="none" w:sz="0" w:space="0" w:color="auto"/>
        <w:bottom w:val="none" w:sz="0" w:space="0" w:color="auto"/>
        <w:right w:val="none" w:sz="0" w:space="0" w:color="auto"/>
      </w:divBdr>
    </w:div>
    <w:div w:id="658460183">
      <w:bodyDiv w:val="1"/>
      <w:marLeft w:val="0"/>
      <w:marRight w:val="0"/>
      <w:marTop w:val="0"/>
      <w:marBottom w:val="0"/>
      <w:divBdr>
        <w:top w:val="none" w:sz="0" w:space="0" w:color="auto"/>
        <w:left w:val="none" w:sz="0" w:space="0" w:color="auto"/>
        <w:bottom w:val="none" w:sz="0" w:space="0" w:color="auto"/>
        <w:right w:val="none" w:sz="0" w:space="0" w:color="auto"/>
      </w:divBdr>
    </w:div>
    <w:div w:id="15309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ber.gov.gr/el-csirt/" TargetMode="External"/><Relationship Id="rId18" Type="http://schemas.openxmlformats.org/officeDocument/2006/relationships/hyperlink" Target="https://www.first.org/tl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yber.gov.gr/el-csirt/" TargetMode="External"/><Relationship Id="rId17" Type="http://schemas.openxmlformats.org/officeDocument/2006/relationships/hyperlink" Target="https://cyber.gov.gr/" TargetMode="External"/><Relationship Id="rId2" Type="http://schemas.openxmlformats.org/officeDocument/2006/relationships/customXml" Target="../customXml/item2.xml"/><Relationship Id="rId16" Type="http://schemas.openxmlformats.org/officeDocument/2006/relationships/hyperlink" Target="https://cyber.gov.gr/el-csirt/" TargetMode="External"/><Relationship Id="rId20" Type="http://schemas.openxmlformats.org/officeDocument/2006/relationships/hyperlink" Target="https://cyber.gov.gr/kyvernoepitheseis/anafora-symvant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cident@cyber.gov.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yber.gov.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irt@cyber.gov.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ACC1B3058704A99550BC84F6FEE24" ma:contentTypeVersion="4" ma:contentTypeDescription="Create a new document." ma:contentTypeScope="" ma:versionID="a57b5aa80a08166b12d55f4ba259fb4d">
  <xsd:schema xmlns:xsd="http://www.w3.org/2001/XMLSchema" xmlns:xs="http://www.w3.org/2001/XMLSchema" xmlns:p="http://schemas.microsoft.com/office/2006/metadata/properties" xmlns:ns2="e92ab098-d70e-4418-9487-00c8650e6418" targetNamespace="http://schemas.microsoft.com/office/2006/metadata/properties" ma:root="true" ma:fieldsID="be00c066181984cc101b9916d90a23ed" ns2:_="">
    <xsd:import namespace="e92ab098-d70e-4418-9487-00c8650e64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b098-d70e-4418-9487-00c8650e6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D8193-6D63-4783-9808-4CA859A9E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b098-d70e-4418-9487-00c8650e6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7FD5-6FED-4ABE-ADFC-FC88C10E8613}">
  <ds:schemaRefs>
    <ds:schemaRef ds:uri="http://schemas.openxmlformats.org/officeDocument/2006/bibliography"/>
  </ds:schemaRefs>
</ds:datastoreItem>
</file>

<file path=customXml/itemProps3.xml><?xml version="1.0" encoding="utf-8"?>
<ds:datastoreItem xmlns:ds="http://schemas.openxmlformats.org/officeDocument/2006/customXml" ds:itemID="{2B133BDD-A604-4B4C-B40D-37AEA8AA931E}">
  <ds:schemaRefs>
    <ds:schemaRef ds:uri="http://schemas.microsoft.com/sharepoint/v3/contenttype/forms"/>
  </ds:schemaRefs>
</ds:datastoreItem>
</file>

<file path=customXml/itemProps4.xml><?xml version="1.0" encoding="utf-8"?>
<ds:datastoreItem xmlns:ds="http://schemas.openxmlformats.org/officeDocument/2006/customXml" ds:itemID="{A02204F6-F701-4EB1-BDFB-3A8EAB2F47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9992</Characters>
  <Application>Microsoft Office Word</Application>
  <DocSecurity>4</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Σταύρος Χαραλάμπους</dc:creator>
  <cp:keywords/>
  <dc:description/>
  <cp:lastModifiedBy>Χαρίκλεια Χατζηαθανασίου</cp:lastModifiedBy>
  <cp:revision>39</cp:revision>
  <cp:lastPrinted>2024-12-11T04:43:00Z</cp:lastPrinted>
  <dcterms:created xsi:type="dcterms:W3CDTF">2025-05-15T22:42:00Z</dcterms:created>
  <dcterms:modified xsi:type="dcterms:W3CDTF">2025-05-21T07:00:00Z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0x010100D15ACC1B3058704A99550BC84F6FEE24</vt:lpwstr>
  </property>
</Properties>
</file>